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22"/>
        <w:gridCol w:w="2713"/>
      </w:tblGrid>
      <w:tr w:rsidR="00A97BDB" w:rsidTr="006276FF">
        <w:trPr>
          <w:trHeight w:val="740"/>
        </w:trPr>
        <w:tc>
          <w:tcPr>
            <w:tcW w:w="7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DB" w:rsidRDefault="00A97BDB">
            <w:pPr>
              <w:tabs>
                <w:tab w:val="left" w:pos="2972"/>
              </w:tabs>
              <w:ind w:right="-286"/>
              <w:jc w:val="center"/>
              <w:rPr>
                <w:sz w:val="144"/>
                <w:szCs w:val="144"/>
              </w:rPr>
            </w:pPr>
            <w:r>
              <w:rPr>
                <w:rFonts w:ascii="Franklin Gothic Medium Cond" w:hAnsi="Franklin Gothic Medium Cond"/>
                <w:b/>
                <w:sz w:val="144"/>
                <w:szCs w:val="144"/>
              </w:rPr>
              <w:t>ВЕСТНИК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BDB" w:rsidRDefault="00A97BDB">
            <w:pPr>
              <w:rPr>
                <w:b/>
                <w:sz w:val="72"/>
                <w:szCs w:val="72"/>
              </w:rPr>
            </w:pPr>
            <w:r>
              <w:rPr>
                <w:b/>
                <w:sz w:val="72"/>
                <w:szCs w:val="72"/>
              </w:rPr>
              <w:t xml:space="preserve">  № 5</w:t>
            </w:r>
            <w:r w:rsidR="003867D3">
              <w:rPr>
                <w:b/>
                <w:sz w:val="72"/>
                <w:szCs w:val="72"/>
              </w:rPr>
              <w:t>7</w:t>
            </w:r>
          </w:p>
          <w:p w:rsidR="00A97BDB" w:rsidRDefault="00A97BDB">
            <w:pPr>
              <w:rPr>
                <w:b/>
                <w:sz w:val="28"/>
                <w:szCs w:val="28"/>
              </w:rPr>
            </w:pPr>
          </w:p>
          <w:p w:rsidR="00A97BDB" w:rsidRDefault="00CC4D6A" w:rsidP="003867D3">
            <w:pPr>
              <w:ind w:right="-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3867D3">
              <w:rPr>
                <w:b/>
                <w:sz w:val="28"/>
                <w:szCs w:val="28"/>
              </w:rPr>
              <w:t>8</w:t>
            </w:r>
            <w:r w:rsidR="00150D38">
              <w:rPr>
                <w:b/>
                <w:sz w:val="28"/>
                <w:szCs w:val="28"/>
              </w:rPr>
              <w:t>.05</w:t>
            </w:r>
            <w:r w:rsidR="00A97BDB">
              <w:rPr>
                <w:b/>
                <w:sz w:val="28"/>
                <w:szCs w:val="28"/>
              </w:rPr>
              <w:t>.2015  года</w:t>
            </w:r>
          </w:p>
        </w:tc>
      </w:tr>
      <w:tr w:rsidR="00A97BDB" w:rsidTr="006276FF">
        <w:trPr>
          <w:trHeight w:val="225"/>
        </w:trPr>
        <w:tc>
          <w:tcPr>
            <w:tcW w:w="10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BDB" w:rsidRDefault="00A97BD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ИНФОРМАЦИОННЫЙ БЮЛЛЕТЕНЬ МУНИЦИПАЛЬНОГО СОВЕТА   МУНИЦИПАЛЬНОГО ОБРАЗОВАНИЯ </w:t>
            </w:r>
          </w:p>
          <w:p w:rsidR="00A97BDB" w:rsidRDefault="00A97BD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« УСТЬ-ПАДЕНЬГСКОЕ»</w:t>
            </w:r>
          </w:p>
        </w:tc>
      </w:tr>
    </w:tbl>
    <w:p w:rsidR="00150D38" w:rsidRDefault="00150D38" w:rsidP="00150D38">
      <w:pPr>
        <w:rPr>
          <w:b/>
          <w:sz w:val="18"/>
          <w:szCs w:val="18"/>
        </w:rPr>
      </w:pPr>
    </w:p>
    <w:p w:rsidR="003867D3" w:rsidRPr="003867D3" w:rsidRDefault="003867D3" w:rsidP="003867D3">
      <w:pPr>
        <w:rPr>
          <w:sz w:val="18"/>
          <w:szCs w:val="18"/>
        </w:rPr>
      </w:pPr>
      <w:r w:rsidRPr="003867D3">
        <w:rPr>
          <w:b/>
          <w:sz w:val="18"/>
          <w:szCs w:val="18"/>
        </w:rPr>
        <w:t>ПОСТАНОВЛЕНИЕ</w:t>
      </w:r>
      <w:r>
        <w:rPr>
          <w:b/>
          <w:sz w:val="18"/>
          <w:szCs w:val="18"/>
        </w:rPr>
        <w:t xml:space="preserve">  № 31 от</w:t>
      </w:r>
      <w:r w:rsidRPr="003867D3">
        <w:rPr>
          <w:sz w:val="18"/>
          <w:szCs w:val="18"/>
        </w:rPr>
        <w:t xml:space="preserve"> «21»    мая  2015 г</w:t>
      </w:r>
    </w:p>
    <w:p w:rsidR="003867D3" w:rsidRPr="003867D3" w:rsidRDefault="003867D3" w:rsidP="003867D3">
      <w:pPr>
        <w:pStyle w:val="a4"/>
        <w:spacing w:before="0" w:beforeAutospacing="0" w:after="0" w:afterAutospacing="0"/>
        <w:rPr>
          <w:b/>
          <w:sz w:val="18"/>
          <w:szCs w:val="18"/>
        </w:rPr>
      </w:pPr>
      <w:r w:rsidRPr="003867D3">
        <w:rPr>
          <w:b/>
          <w:sz w:val="18"/>
          <w:szCs w:val="18"/>
        </w:rPr>
        <w:t>Об утверждении Порядка разработки среднесрочного</w:t>
      </w:r>
      <w:r>
        <w:rPr>
          <w:b/>
          <w:sz w:val="18"/>
          <w:szCs w:val="18"/>
        </w:rPr>
        <w:t xml:space="preserve"> </w:t>
      </w:r>
      <w:r w:rsidRPr="003867D3">
        <w:rPr>
          <w:b/>
          <w:sz w:val="18"/>
          <w:szCs w:val="18"/>
        </w:rPr>
        <w:t xml:space="preserve">финансового плана муниципального образования </w:t>
      </w:r>
    </w:p>
    <w:p w:rsidR="003867D3" w:rsidRPr="003867D3" w:rsidRDefault="003867D3" w:rsidP="003867D3">
      <w:pPr>
        <w:pStyle w:val="a4"/>
        <w:spacing w:before="0" w:beforeAutospacing="0" w:after="0" w:afterAutospacing="0"/>
        <w:rPr>
          <w:b/>
          <w:sz w:val="18"/>
          <w:szCs w:val="18"/>
        </w:rPr>
      </w:pPr>
      <w:r w:rsidRPr="003867D3">
        <w:rPr>
          <w:b/>
          <w:sz w:val="18"/>
          <w:szCs w:val="18"/>
        </w:rPr>
        <w:t>«Усть-Паденьгское»</w:t>
      </w:r>
      <w:r>
        <w:rPr>
          <w:b/>
          <w:sz w:val="18"/>
          <w:szCs w:val="18"/>
        </w:rPr>
        <w:t xml:space="preserve"> </w:t>
      </w:r>
      <w:r w:rsidRPr="003867D3">
        <w:rPr>
          <w:b/>
          <w:sz w:val="18"/>
          <w:szCs w:val="18"/>
        </w:rPr>
        <w:t>и формы среднесрочного финансового плана</w:t>
      </w:r>
      <w:r>
        <w:rPr>
          <w:b/>
          <w:sz w:val="18"/>
          <w:szCs w:val="18"/>
        </w:rPr>
        <w:t xml:space="preserve"> </w:t>
      </w:r>
      <w:r w:rsidRPr="003867D3">
        <w:rPr>
          <w:b/>
          <w:sz w:val="18"/>
          <w:szCs w:val="18"/>
        </w:rPr>
        <w:t>муниципального образования «Усть-Паденьгское»</w:t>
      </w:r>
    </w:p>
    <w:p w:rsidR="003867D3" w:rsidRPr="003867D3" w:rsidRDefault="003867D3" w:rsidP="003867D3">
      <w:pPr>
        <w:pStyle w:val="a4"/>
        <w:spacing w:before="0" w:beforeAutospacing="0" w:after="0" w:afterAutospacing="0"/>
        <w:ind w:firstLine="709"/>
        <w:jc w:val="both"/>
        <w:rPr>
          <w:sz w:val="18"/>
          <w:szCs w:val="18"/>
        </w:rPr>
      </w:pPr>
      <w:r w:rsidRPr="003867D3">
        <w:rPr>
          <w:sz w:val="18"/>
          <w:szCs w:val="18"/>
        </w:rPr>
        <w:t xml:space="preserve">В соответствии со статьей 174 Бюджетного кодекса Российской Федерации  </w:t>
      </w:r>
      <w:r w:rsidRPr="003867D3">
        <w:rPr>
          <w:b/>
          <w:sz w:val="18"/>
          <w:szCs w:val="18"/>
        </w:rPr>
        <w:t>постановляю:</w:t>
      </w:r>
    </w:p>
    <w:p w:rsidR="003867D3" w:rsidRPr="003867D3" w:rsidRDefault="003867D3" w:rsidP="003867D3">
      <w:pPr>
        <w:pStyle w:val="a4"/>
        <w:spacing w:before="0" w:beforeAutospacing="0" w:after="0" w:afterAutospacing="0"/>
        <w:ind w:firstLine="709"/>
        <w:jc w:val="both"/>
        <w:rPr>
          <w:sz w:val="18"/>
          <w:szCs w:val="18"/>
        </w:rPr>
      </w:pPr>
      <w:r w:rsidRPr="003867D3">
        <w:rPr>
          <w:sz w:val="18"/>
          <w:szCs w:val="18"/>
        </w:rPr>
        <w:t xml:space="preserve">1. Утвердить прилагаемые: </w:t>
      </w:r>
    </w:p>
    <w:p w:rsidR="003867D3" w:rsidRPr="003867D3" w:rsidRDefault="003867D3" w:rsidP="003867D3">
      <w:pPr>
        <w:pStyle w:val="a4"/>
        <w:spacing w:before="0" w:beforeAutospacing="0" w:after="0" w:afterAutospacing="0"/>
        <w:ind w:firstLine="709"/>
        <w:jc w:val="both"/>
        <w:rPr>
          <w:sz w:val="18"/>
          <w:szCs w:val="18"/>
        </w:rPr>
      </w:pPr>
      <w:r w:rsidRPr="003867D3">
        <w:rPr>
          <w:sz w:val="18"/>
          <w:szCs w:val="18"/>
        </w:rPr>
        <w:t>порядок разработки среднесрочного финансового плана муниципального образования «Усть-Паденьгское», согласно приложению 1 к настоящему постановлению;форму среднесрочного финансового плана муниципального образования «Усть-Паденьгское»,  согласно приложению 2 к настоящему постановлению.</w:t>
      </w:r>
    </w:p>
    <w:p w:rsidR="003867D3" w:rsidRPr="003867D3" w:rsidRDefault="003867D3" w:rsidP="003867D3">
      <w:pPr>
        <w:pStyle w:val="a4"/>
        <w:spacing w:before="0" w:beforeAutospacing="0" w:after="0" w:afterAutospacing="0"/>
        <w:ind w:firstLine="709"/>
        <w:jc w:val="both"/>
        <w:rPr>
          <w:sz w:val="18"/>
          <w:szCs w:val="18"/>
        </w:rPr>
      </w:pPr>
      <w:r w:rsidRPr="003867D3">
        <w:rPr>
          <w:sz w:val="18"/>
          <w:szCs w:val="18"/>
        </w:rPr>
        <w:t xml:space="preserve">2. Настоящее постановление вступает в силу со дня его официального опубликования. </w:t>
      </w:r>
    </w:p>
    <w:p w:rsidR="003867D3" w:rsidRPr="003867D3" w:rsidRDefault="003867D3" w:rsidP="003867D3">
      <w:pPr>
        <w:pStyle w:val="a4"/>
        <w:spacing w:before="0" w:beforeAutospacing="0" w:after="0" w:afterAutospacing="0"/>
        <w:ind w:left="4536"/>
        <w:jc w:val="both"/>
        <w:rPr>
          <w:sz w:val="18"/>
          <w:szCs w:val="18"/>
        </w:rPr>
      </w:pPr>
      <w:r w:rsidRPr="003867D3">
        <w:rPr>
          <w:sz w:val="18"/>
          <w:szCs w:val="18"/>
        </w:rPr>
        <w:t xml:space="preserve">И.о.Главы администрации </w:t>
      </w:r>
    </w:p>
    <w:p w:rsidR="003867D3" w:rsidRPr="003867D3" w:rsidRDefault="003867D3" w:rsidP="003867D3">
      <w:pPr>
        <w:pStyle w:val="a4"/>
        <w:spacing w:before="0" w:beforeAutospacing="0" w:after="0" w:afterAutospacing="0"/>
        <w:ind w:left="4536"/>
        <w:jc w:val="both"/>
        <w:rPr>
          <w:sz w:val="18"/>
          <w:szCs w:val="18"/>
        </w:rPr>
      </w:pPr>
      <w:r w:rsidRPr="003867D3">
        <w:rPr>
          <w:sz w:val="18"/>
          <w:szCs w:val="18"/>
        </w:rPr>
        <w:t>муниципального образования</w:t>
      </w:r>
    </w:p>
    <w:p w:rsidR="003867D3" w:rsidRPr="003867D3" w:rsidRDefault="003867D3" w:rsidP="003867D3">
      <w:pPr>
        <w:pStyle w:val="a4"/>
        <w:spacing w:before="0" w:beforeAutospacing="0" w:after="0" w:afterAutospacing="0"/>
        <w:ind w:left="4536"/>
        <w:jc w:val="both"/>
        <w:rPr>
          <w:sz w:val="18"/>
          <w:szCs w:val="18"/>
        </w:rPr>
      </w:pPr>
      <w:r w:rsidRPr="003867D3">
        <w:rPr>
          <w:sz w:val="18"/>
          <w:szCs w:val="18"/>
        </w:rPr>
        <w:t xml:space="preserve">«Усть-Паденьгское»                                                  Братышева Н.В. </w:t>
      </w:r>
    </w:p>
    <w:p w:rsidR="003867D3" w:rsidRPr="003867D3" w:rsidRDefault="003867D3" w:rsidP="003867D3">
      <w:pPr>
        <w:ind w:firstLine="709"/>
        <w:jc w:val="right"/>
        <w:rPr>
          <w:sz w:val="18"/>
          <w:szCs w:val="18"/>
        </w:rPr>
      </w:pPr>
      <w:r>
        <w:rPr>
          <w:sz w:val="18"/>
          <w:szCs w:val="18"/>
        </w:rPr>
        <w:t>Прил</w:t>
      </w:r>
      <w:r w:rsidRPr="003867D3">
        <w:rPr>
          <w:sz w:val="18"/>
          <w:szCs w:val="18"/>
        </w:rPr>
        <w:t xml:space="preserve">ожение № 1 </w:t>
      </w:r>
    </w:p>
    <w:p w:rsidR="003867D3" w:rsidRPr="003867D3" w:rsidRDefault="003867D3" w:rsidP="003867D3">
      <w:pPr>
        <w:ind w:firstLine="709"/>
        <w:jc w:val="right"/>
        <w:rPr>
          <w:sz w:val="18"/>
          <w:szCs w:val="18"/>
        </w:rPr>
      </w:pPr>
      <w:r w:rsidRPr="003867D3">
        <w:rPr>
          <w:sz w:val="18"/>
          <w:szCs w:val="18"/>
        </w:rPr>
        <w:t>к постановлению  от  21 мая 2015 год № 31</w:t>
      </w:r>
    </w:p>
    <w:p w:rsidR="003867D3" w:rsidRDefault="003867D3" w:rsidP="003867D3">
      <w:pPr>
        <w:pStyle w:val="24"/>
        <w:keepNext/>
        <w:keepLines/>
        <w:shd w:val="clear" w:color="auto" w:fill="auto"/>
        <w:spacing w:after="0" w:line="240" w:lineRule="auto"/>
        <w:ind w:firstLine="709"/>
        <w:rPr>
          <w:rStyle w:val="25"/>
          <w:rFonts w:cs="Times New Roman"/>
          <w:b w:val="0"/>
          <w:sz w:val="18"/>
          <w:szCs w:val="18"/>
        </w:rPr>
      </w:pPr>
      <w:bookmarkStart w:id="0" w:name="bookmark0"/>
      <w:r w:rsidRPr="003867D3">
        <w:rPr>
          <w:rStyle w:val="25"/>
          <w:rFonts w:cs="Times New Roman"/>
          <w:b w:val="0"/>
          <w:sz w:val="18"/>
          <w:szCs w:val="18"/>
        </w:rPr>
        <w:t>ПОРЯДОК</w:t>
      </w:r>
      <w:r>
        <w:rPr>
          <w:rStyle w:val="25"/>
          <w:rFonts w:cs="Times New Roman"/>
          <w:b w:val="0"/>
          <w:sz w:val="18"/>
          <w:szCs w:val="18"/>
        </w:rPr>
        <w:t xml:space="preserve"> </w:t>
      </w:r>
    </w:p>
    <w:p w:rsidR="003867D3" w:rsidRPr="003867D3" w:rsidRDefault="003867D3" w:rsidP="003867D3">
      <w:pPr>
        <w:pStyle w:val="24"/>
        <w:keepNext/>
        <w:keepLines/>
        <w:shd w:val="clear" w:color="auto" w:fill="auto"/>
        <w:spacing w:after="0" w:line="240" w:lineRule="auto"/>
        <w:ind w:firstLine="709"/>
        <w:rPr>
          <w:rFonts w:cs="Times New Roman"/>
          <w:sz w:val="18"/>
          <w:szCs w:val="18"/>
        </w:rPr>
      </w:pPr>
      <w:r w:rsidRPr="003867D3">
        <w:rPr>
          <w:rFonts w:cs="Times New Roman"/>
          <w:sz w:val="18"/>
          <w:szCs w:val="18"/>
        </w:rPr>
        <w:t>разработки среднесрочного финансового плана</w:t>
      </w:r>
      <w:bookmarkStart w:id="1" w:name="bookmark1"/>
      <w:bookmarkEnd w:id="0"/>
      <w:r>
        <w:rPr>
          <w:rFonts w:cs="Times New Roman"/>
          <w:sz w:val="18"/>
          <w:szCs w:val="18"/>
        </w:rPr>
        <w:t xml:space="preserve"> </w:t>
      </w:r>
      <w:r w:rsidRPr="003867D3">
        <w:rPr>
          <w:rFonts w:cs="Times New Roman"/>
          <w:sz w:val="18"/>
          <w:szCs w:val="18"/>
        </w:rPr>
        <w:t>муниципального образования «Усть-Паденьгское»</w:t>
      </w:r>
    </w:p>
    <w:p w:rsidR="003867D3" w:rsidRPr="003867D3" w:rsidRDefault="003867D3" w:rsidP="003867D3">
      <w:pPr>
        <w:pStyle w:val="24"/>
        <w:keepNext/>
        <w:keepLines/>
        <w:shd w:val="clear" w:color="auto" w:fill="auto"/>
        <w:spacing w:after="0" w:line="240" w:lineRule="auto"/>
        <w:ind w:firstLine="709"/>
        <w:rPr>
          <w:rFonts w:cs="Times New Roman"/>
          <w:sz w:val="18"/>
          <w:szCs w:val="18"/>
        </w:rPr>
      </w:pPr>
      <w:r w:rsidRPr="003867D3">
        <w:rPr>
          <w:rFonts w:cs="Times New Roman"/>
          <w:sz w:val="18"/>
          <w:szCs w:val="18"/>
        </w:rPr>
        <w:t>I. Основные положения</w:t>
      </w:r>
      <w:bookmarkEnd w:id="1"/>
    </w:p>
    <w:p w:rsidR="003867D3" w:rsidRPr="003867D3" w:rsidRDefault="003867D3" w:rsidP="003867D3">
      <w:pPr>
        <w:pStyle w:val="ac"/>
        <w:tabs>
          <w:tab w:val="left" w:pos="1140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3867D3">
        <w:rPr>
          <w:rFonts w:ascii="Times New Roman" w:hAnsi="Times New Roman"/>
          <w:sz w:val="18"/>
          <w:szCs w:val="18"/>
        </w:rPr>
        <w:t>Порядок разработки среднесрочного финансового плана муниципального образования «Усть-Паденьгское» (далее - Порядок) разработан в целях урегулирования правоотношений по формированию, утверждению, исполнению и мониторингу исполнения среднесрочного финансового плана муниципального образования «Усть-Паденьгское». Среднесрочный финансовый план муниципального образования «Усть-Паденьгское» (далее - среднесрочный финансовый план) разрабатывается в соответствии:</w:t>
      </w:r>
    </w:p>
    <w:p w:rsidR="003867D3" w:rsidRPr="003867D3" w:rsidRDefault="003867D3" w:rsidP="003867D3">
      <w:pPr>
        <w:pStyle w:val="ac"/>
        <w:spacing w:after="0" w:line="240" w:lineRule="auto"/>
        <w:ind w:left="709"/>
        <w:jc w:val="both"/>
        <w:rPr>
          <w:rFonts w:ascii="Times New Roman" w:hAnsi="Times New Roman"/>
          <w:sz w:val="18"/>
          <w:szCs w:val="18"/>
        </w:rPr>
      </w:pPr>
      <w:r w:rsidRPr="003867D3">
        <w:rPr>
          <w:rFonts w:ascii="Times New Roman" w:hAnsi="Times New Roman"/>
          <w:sz w:val="18"/>
          <w:szCs w:val="18"/>
        </w:rPr>
        <w:t>- с Бюджетным кодексом Российской Федерации;</w:t>
      </w:r>
    </w:p>
    <w:p w:rsidR="003867D3" w:rsidRPr="003867D3" w:rsidRDefault="003867D3" w:rsidP="003867D3">
      <w:pPr>
        <w:widowControl w:val="0"/>
        <w:autoSpaceDE w:val="0"/>
        <w:autoSpaceDN w:val="0"/>
        <w:adjustRightInd w:val="0"/>
        <w:ind w:left="709"/>
        <w:jc w:val="both"/>
        <w:rPr>
          <w:sz w:val="18"/>
          <w:szCs w:val="18"/>
        </w:rPr>
      </w:pPr>
      <w:r w:rsidRPr="003867D3">
        <w:rPr>
          <w:sz w:val="18"/>
          <w:szCs w:val="18"/>
        </w:rPr>
        <w:t xml:space="preserve">- положениями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 </w:t>
      </w:r>
    </w:p>
    <w:p w:rsidR="003867D3" w:rsidRPr="003867D3" w:rsidRDefault="003867D3" w:rsidP="003867D3">
      <w:pPr>
        <w:widowControl w:val="0"/>
        <w:autoSpaceDE w:val="0"/>
        <w:autoSpaceDN w:val="0"/>
        <w:adjustRightInd w:val="0"/>
        <w:ind w:left="709"/>
        <w:jc w:val="both"/>
        <w:rPr>
          <w:sz w:val="18"/>
          <w:szCs w:val="18"/>
        </w:rPr>
      </w:pPr>
      <w:r w:rsidRPr="003867D3">
        <w:rPr>
          <w:sz w:val="18"/>
          <w:szCs w:val="18"/>
        </w:rPr>
        <w:t xml:space="preserve">- с областным законом от 23.09.2008  № 562-29-ОЗ «О бюджетном процессе в Архангельской области», основными направлениями бюджетной политики Архангельской области и основными направлениями налоговой политики Архангельской области; </w:t>
      </w:r>
    </w:p>
    <w:p w:rsidR="003867D3" w:rsidRPr="003867D3" w:rsidRDefault="003867D3" w:rsidP="003867D3">
      <w:pPr>
        <w:pStyle w:val="ac"/>
        <w:spacing w:after="0" w:line="240" w:lineRule="auto"/>
        <w:ind w:left="709"/>
        <w:jc w:val="both"/>
        <w:rPr>
          <w:rFonts w:ascii="Times New Roman" w:hAnsi="Times New Roman"/>
          <w:sz w:val="18"/>
          <w:szCs w:val="18"/>
        </w:rPr>
      </w:pPr>
      <w:r w:rsidRPr="003867D3">
        <w:rPr>
          <w:rFonts w:ascii="Times New Roman" w:hAnsi="Times New Roman"/>
          <w:sz w:val="18"/>
          <w:szCs w:val="18"/>
        </w:rPr>
        <w:t>- с Положением о бюджетном процессе в муниципального образования «Усть-Паденьгское»; основными направлениями бюджетной политики муниципального образования  и основными направлениями налоговой политики муниципального образования;</w:t>
      </w:r>
    </w:p>
    <w:p w:rsidR="003867D3" w:rsidRPr="003867D3" w:rsidRDefault="003867D3" w:rsidP="003867D3">
      <w:pPr>
        <w:pStyle w:val="ac"/>
        <w:spacing w:after="0" w:line="240" w:lineRule="auto"/>
        <w:ind w:left="709"/>
        <w:jc w:val="both"/>
        <w:rPr>
          <w:rFonts w:ascii="Times New Roman" w:hAnsi="Times New Roman"/>
          <w:sz w:val="18"/>
          <w:szCs w:val="18"/>
        </w:rPr>
      </w:pPr>
      <w:r w:rsidRPr="003867D3">
        <w:rPr>
          <w:rFonts w:ascii="Times New Roman" w:hAnsi="Times New Roman"/>
          <w:sz w:val="18"/>
          <w:szCs w:val="18"/>
        </w:rPr>
        <w:t>-  с прогнозом социально-экономического развития муниципального образования «Усть-Паденьгское» на очередной финансовый год и среднесрочную перспективу (далее - прогноз социально-экономического развития).</w:t>
      </w:r>
    </w:p>
    <w:p w:rsidR="003867D3" w:rsidRPr="003867D3" w:rsidRDefault="003867D3" w:rsidP="003867D3">
      <w:pPr>
        <w:pStyle w:val="ac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3867D3">
        <w:rPr>
          <w:rFonts w:ascii="Times New Roman" w:hAnsi="Times New Roman"/>
          <w:sz w:val="18"/>
          <w:szCs w:val="18"/>
        </w:rPr>
        <w:t>Среднесрочный финансовый план разрабатывается для обеспечения сбалансированности бюджета муниципального образования «Усть-Паденьгское», социально-экономической стабильности, исполнения действующих и принимаемых обязательств городского поселения.</w:t>
      </w:r>
    </w:p>
    <w:p w:rsidR="003867D3" w:rsidRPr="003867D3" w:rsidRDefault="003867D3" w:rsidP="003867D3">
      <w:pPr>
        <w:pStyle w:val="ac"/>
        <w:tabs>
          <w:tab w:val="left" w:pos="1135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3867D3">
        <w:rPr>
          <w:rFonts w:ascii="Times New Roman" w:hAnsi="Times New Roman"/>
          <w:sz w:val="18"/>
          <w:szCs w:val="18"/>
        </w:rPr>
        <w:t>Понятия и термины, применяемые в настоящем порядке, соответствуют содержанию понятий и терминов, применяемых в Бюджетном кодексе Российской Федерации.</w:t>
      </w:r>
    </w:p>
    <w:p w:rsidR="003867D3" w:rsidRPr="003867D3" w:rsidRDefault="003867D3" w:rsidP="003867D3">
      <w:pPr>
        <w:pStyle w:val="24"/>
        <w:keepNext/>
        <w:keepLines/>
        <w:shd w:val="clear" w:color="auto" w:fill="auto"/>
        <w:spacing w:after="0" w:line="240" w:lineRule="auto"/>
        <w:ind w:firstLine="709"/>
        <w:rPr>
          <w:rFonts w:cs="Times New Roman"/>
          <w:sz w:val="18"/>
          <w:szCs w:val="18"/>
        </w:rPr>
      </w:pPr>
      <w:bookmarkStart w:id="2" w:name="bookmark2"/>
      <w:r w:rsidRPr="003867D3">
        <w:rPr>
          <w:rFonts w:cs="Times New Roman"/>
          <w:sz w:val="18"/>
          <w:szCs w:val="18"/>
        </w:rPr>
        <w:t>II. Общие вопросы разработки среднесрочного финансового плана</w:t>
      </w:r>
      <w:bookmarkEnd w:id="2"/>
    </w:p>
    <w:p w:rsidR="003867D3" w:rsidRPr="003867D3" w:rsidRDefault="003867D3" w:rsidP="003867D3">
      <w:pPr>
        <w:pStyle w:val="ac"/>
        <w:tabs>
          <w:tab w:val="left" w:pos="1005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3867D3">
        <w:rPr>
          <w:rFonts w:ascii="Times New Roman" w:hAnsi="Times New Roman"/>
          <w:sz w:val="18"/>
          <w:szCs w:val="18"/>
        </w:rPr>
        <w:t>Среднесрочный финансовый план содержит следующие параметры:</w:t>
      </w:r>
    </w:p>
    <w:p w:rsidR="003867D3" w:rsidRPr="003867D3" w:rsidRDefault="003867D3" w:rsidP="003867D3">
      <w:pPr>
        <w:pStyle w:val="ac"/>
        <w:spacing w:after="0" w:line="240" w:lineRule="auto"/>
        <w:ind w:left="709"/>
        <w:jc w:val="both"/>
        <w:rPr>
          <w:rFonts w:ascii="Times New Roman" w:hAnsi="Times New Roman"/>
          <w:sz w:val="18"/>
          <w:szCs w:val="18"/>
        </w:rPr>
      </w:pPr>
      <w:r w:rsidRPr="003867D3">
        <w:rPr>
          <w:rFonts w:ascii="Times New Roman" w:hAnsi="Times New Roman"/>
          <w:sz w:val="18"/>
          <w:szCs w:val="18"/>
        </w:rPr>
        <w:t>- прогнозируемый общий объем доходов и  расходов бюджета муниципального образования «Усть-Паденьгское»;</w:t>
      </w:r>
    </w:p>
    <w:p w:rsidR="003867D3" w:rsidRPr="003867D3" w:rsidRDefault="003867D3" w:rsidP="003867D3">
      <w:pPr>
        <w:pStyle w:val="ac"/>
        <w:spacing w:after="0" w:line="240" w:lineRule="auto"/>
        <w:ind w:left="709"/>
        <w:jc w:val="both"/>
        <w:rPr>
          <w:rFonts w:ascii="Times New Roman" w:hAnsi="Times New Roman"/>
          <w:sz w:val="18"/>
          <w:szCs w:val="18"/>
        </w:rPr>
      </w:pPr>
      <w:r w:rsidRPr="003867D3">
        <w:rPr>
          <w:rFonts w:ascii="Times New Roman" w:hAnsi="Times New Roman"/>
          <w:sz w:val="18"/>
          <w:szCs w:val="18"/>
        </w:rPr>
        <w:t>- объемы бюджетных ассигнований по главным распорядителям бюджетных средств (далее - главным распорядителям) по разделам, подразделам, целевым статьям и группам видов расходов классификации расходов бюджетов;</w:t>
      </w:r>
    </w:p>
    <w:p w:rsidR="003867D3" w:rsidRPr="003867D3" w:rsidRDefault="003867D3" w:rsidP="003867D3">
      <w:pPr>
        <w:autoSpaceDE w:val="0"/>
        <w:autoSpaceDN w:val="0"/>
        <w:adjustRightInd w:val="0"/>
        <w:ind w:left="709"/>
        <w:jc w:val="both"/>
        <w:rPr>
          <w:sz w:val="18"/>
          <w:szCs w:val="18"/>
        </w:rPr>
      </w:pPr>
      <w:r w:rsidRPr="003867D3">
        <w:rPr>
          <w:sz w:val="18"/>
          <w:szCs w:val="18"/>
        </w:rPr>
        <w:t>-  дефицит (профицит) местного бюджета ;</w:t>
      </w:r>
    </w:p>
    <w:p w:rsidR="003867D3" w:rsidRPr="003867D3" w:rsidRDefault="003867D3" w:rsidP="003867D3">
      <w:pPr>
        <w:autoSpaceDE w:val="0"/>
        <w:autoSpaceDN w:val="0"/>
        <w:adjustRightInd w:val="0"/>
        <w:ind w:left="709"/>
        <w:jc w:val="both"/>
        <w:rPr>
          <w:sz w:val="18"/>
          <w:szCs w:val="18"/>
        </w:rPr>
      </w:pPr>
      <w:r w:rsidRPr="003867D3">
        <w:rPr>
          <w:sz w:val="18"/>
          <w:szCs w:val="18"/>
        </w:rPr>
        <w:t>- верхний предел муниципального долга по состоянию на 1 января года, следующего за очередным финансовым годом (очередным финансовым годом и каждым годом планового периода).</w:t>
      </w:r>
    </w:p>
    <w:p w:rsidR="003867D3" w:rsidRPr="003867D3" w:rsidRDefault="003867D3" w:rsidP="003867D3">
      <w:pPr>
        <w:pStyle w:val="ac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3867D3">
        <w:rPr>
          <w:rFonts w:ascii="Times New Roman" w:hAnsi="Times New Roman"/>
          <w:sz w:val="18"/>
          <w:szCs w:val="18"/>
        </w:rPr>
        <w:t>Среднесрочный финансовый план разрабатывается на трехлетний период, начиная с года, следующего за годом, в котором осуществляется его формирование. Среднесрочный финансовый план разрабатывается ежегодно путем уточнения его параметров на плановый период и включения параметров второго года нового планового периода.</w:t>
      </w:r>
    </w:p>
    <w:p w:rsidR="003867D3" w:rsidRPr="003867D3" w:rsidRDefault="003867D3" w:rsidP="003867D3">
      <w:pPr>
        <w:pStyle w:val="ac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3867D3">
        <w:rPr>
          <w:rFonts w:ascii="Times New Roman" w:hAnsi="Times New Roman"/>
          <w:sz w:val="18"/>
          <w:szCs w:val="18"/>
        </w:rPr>
        <w:t>Показатели среднесрочного финансового плана носят индикативный характер и могут быть изменены при разработке и утверждении среднесрочного финансового плана на очередной финансовый год и плановый период.</w:t>
      </w:r>
    </w:p>
    <w:p w:rsidR="003867D3" w:rsidRPr="003867D3" w:rsidRDefault="003867D3" w:rsidP="003867D3">
      <w:pPr>
        <w:pStyle w:val="ac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3867D3">
        <w:rPr>
          <w:rFonts w:ascii="Times New Roman" w:hAnsi="Times New Roman"/>
          <w:sz w:val="18"/>
          <w:szCs w:val="18"/>
        </w:rPr>
        <w:t>Преемственность очередного среднесрочного финансового плана по отношению к предшествующему обеспечивается путем мониторинга фактического исполнения ранее утвержденных параметров и их корректировкой в соответствии с изменениями федерального и областного законодательства и других факторов, влияющих на параметры среднесрочного финансового плана, а также уточнением показателей прогноза социально- экономического развития городского поселения.</w:t>
      </w:r>
    </w:p>
    <w:p w:rsidR="003867D3" w:rsidRPr="003867D3" w:rsidRDefault="003867D3" w:rsidP="003867D3">
      <w:pPr>
        <w:pStyle w:val="ac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3867D3">
        <w:rPr>
          <w:rFonts w:ascii="Times New Roman" w:hAnsi="Times New Roman"/>
          <w:sz w:val="18"/>
          <w:szCs w:val="18"/>
        </w:rPr>
        <w:t xml:space="preserve">Для разработки среднесрочного финансового плана используются предварительные показатели прогноза социально-экономического развития Российской Федерации, Архангельской области, МО «Шенкурский муниципальный район» и  муниципального образования на среднесрочную перспективу и на очередной финансовый год. Среднесрочный финансовый план разрабатывается на основе прогноза социально-экономического развития поселения, основными направлениями бюджетной политики муниципального образования  и основными направлениями налоговой политики муниципального образования, </w:t>
      </w:r>
      <w:r w:rsidRPr="003867D3">
        <w:rPr>
          <w:rFonts w:ascii="Times New Roman" w:hAnsi="Times New Roman"/>
          <w:sz w:val="18"/>
          <w:szCs w:val="18"/>
        </w:rPr>
        <w:lastRenderedPageBreak/>
        <w:t>приоритетов социально-экономического развития поселения на среднесрочную перспективу. Разработка среднесрочного финансового плана осуществляется бухгалтерией муниципального образования «Усть-Паденьгское».</w:t>
      </w:r>
    </w:p>
    <w:p w:rsidR="003867D3" w:rsidRPr="003867D3" w:rsidRDefault="003867D3" w:rsidP="003867D3">
      <w:pPr>
        <w:pStyle w:val="ac"/>
        <w:tabs>
          <w:tab w:val="left" w:pos="995"/>
        </w:tabs>
        <w:spacing w:after="0" w:line="240" w:lineRule="auto"/>
        <w:ind w:left="709"/>
        <w:jc w:val="center"/>
        <w:rPr>
          <w:rFonts w:ascii="Times New Roman" w:hAnsi="Times New Roman"/>
          <w:b/>
          <w:sz w:val="18"/>
          <w:szCs w:val="18"/>
        </w:rPr>
      </w:pPr>
      <w:r w:rsidRPr="003867D3">
        <w:rPr>
          <w:rFonts w:ascii="Times New Roman" w:hAnsi="Times New Roman"/>
          <w:b/>
          <w:sz w:val="18"/>
          <w:szCs w:val="18"/>
        </w:rPr>
        <w:t>III. Порядок разработки среднесрочного финансового плана:</w:t>
      </w:r>
    </w:p>
    <w:p w:rsidR="003867D3" w:rsidRPr="003867D3" w:rsidRDefault="003867D3" w:rsidP="003867D3">
      <w:pPr>
        <w:pStyle w:val="ac"/>
        <w:spacing w:after="0" w:line="240" w:lineRule="auto"/>
        <w:ind w:firstLine="720"/>
        <w:jc w:val="both"/>
        <w:rPr>
          <w:rFonts w:ascii="Times New Roman" w:hAnsi="Times New Roman"/>
          <w:color w:val="00FF00"/>
          <w:sz w:val="18"/>
          <w:szCs w:val="18"/>
        </w:rPr>
      </w:pPr>
      <w:r w:rsidRPr="003867D3">
        <w:rPr>
          <w:rFonts w:ascii="Times New Roman" w:hAnsi="Times New Roman"/>
          <w:sz w:val="18"/>
          <w:szCs w:val="18"/>
        </w:rPr>
        <w:t>Бухгалтерией муниципального образования «Усть-Паденьгское»  разрабатывается  прогноз социально-экономического развития поселения, основные направления бюджетной политики   и основные направления налоговой политики муниципального образования «Усть-Паденьгское».</w:t>
      </w:r>
    </w:p>
    <w:p w:rsidR="003867D3" w:rsidRPr="003867D3" w:rsidRDefault="003867D3" w:rsidP="003867D3">
      <w:pPr>
        <w:pStyle w:val="ac"/>
        <w:tabs>
          <w:tab w:val="left" w:pos="995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3867D3">
        <w:rPr>
          <w:rFonts w:ascii="Times New Roman" w:hAnsi="Times New Roman"/>
          <w:sz w:val="18"/>
          <w:szCs w:val="18"/>
        </w:rPr>
        <w:t>В дальнейшем основные направления бюджетной политики   и основные направления налоговой политики муниципального образования рассматриваются и одобряются администрацией муниципального образования «Усть-Паденьгское», утверждаются постановлением администрации  муниципального образования «Усть-Паденьгское» .</w:t>
      </w:r>
    </w:p>
    <w:p w:rsidR="003867D3" w:rsidRPr="003867D3" w:rsidRDefault="003867D3" w:rsidP="003867D3">
      <w:pPr>
        <w:pStyle w:val="ac"/>
        <w:tabs>
          <w:tab w:val="left" w:pos="995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3867D3">
        <w:rPr>
          <w:rFonts w:ascii="Times New Roman" w:hAnsi="Times New Roman"/>
          <w:sz w:val="18"/>
          <w:szCs w:val="18"/>
        </w:rPr>
        <w:t>Бухгалтерия   муниципального образования «Усть-Паденьгское»  разрабатывает  прогноз общей суммы доходов, расходов, дефицита (профицита) муниципального бюджета, прогноз верхнего предела муниципального долга, а так же определяется общий объем средств, которые могут быть направлены на исполнение принимаемых обязательств.</w:t>
      </w:r>
    </w:p>
    <w:p w:rsidR="003867D3" w:rsidRPr="003867D3" w:rsidRDefault="003867D3" w:rsidP="003867D3">
      <w:pPr>
        <w:pStyle w:val="ac"/>
        <w:tabs>
          <w:tab w:val="left" w:pos="4836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3867D3">
        <w:rPr>
          <w:rFonts w:ascii="Times New Roman" w:hAnsi="Times New Roman"/>
          <w:sz w:val="18"/>
          <w:szCs w:val="18"/>
        </w:rPr>
        <w:t>Составление прогноза доходов муниципального бюджета осуществляется бухгалтерией муниципального образования «Усть-Паденьгское»  на основании:</w:t>
      </w:r>
    </w:p>
    <w:p w:rsidR="003867D3" w:rsidRPr="003867D3" w:rsidRDefault="003867D3" w:rsidP="003867D3">
      <w:pPr>
        <w:pStyle w:val="ac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867D3">
        <w:rPr>
          <w:rFonts w:ascii="Times New Roman" w:hAnsi="Times New Roman"/>
          <w:sz w:val="18"/>
          <w:szCs w:val="18"/>
        </w:rPr>
        <w:t>- действующего законодательства Российской Федерации, законодательства Архангельской области и правовых актов муниципального образования  «Усть-Паденьгское» о налогах и сборах, а также на основании его предполагаемых изменений;</w:t>
      </w:r>
    </w:p>
    <w:p w:rsidR="003867D3" w:rsidRPr="003867D3" w:rsidRDefault="003867D3" w:rsidP="003867D3">
      <w:pPr>
        <w:pStyle w:val="ac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867D3">
        <w:rPr>
          <w:rFonts w:ascii="Times New Roman" w:hAnsi="Times New Roman"/>
          <w:sz w:val="18"/>
          <w:szCs w:val="18"/>
        </w:rPr>
        <w:t>- нормативов отчислений от федеральных, региональных и местных налогов и сборов в бюджет муниципального образования «Усть-Паденьгское»;</w:t>
      </w:r>
    </w:p>
    <w:p w:rsidR="003867D3" w:rsidRPr="003867D3" w:rsidRDefault="003867D3" w:rsidP="003867D3">
      <w:pPr>
        <w:pStyle w:val="ac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867D3">
        <w:rPr>
          <w:rFonts w:ascii="Times New Roman" w:hAnsi="Times New Roman"/>
          <w:sz w:val="18"/>
          <w:szCs w:val="18"/>
        </w:rPr>
        <w:t>- информации о предполагаемых объемах межбюджетных трансфертов от других бюджетов;</w:t>
      </w:r>
    </w:p>
    <w:p w:rsidR="003867D3" w:rsidRPr="003867D3" w:rsidRDefault="003867D3" w:rsidP="003867D3">
      <w:pPr>
        <w:pStyle w:val="ac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867D3">
        <w:rPr>
          <w:rFonts w:ascii="Times New Roman" w:hAnsi="Times New Roman"/>
          <w:sz w:val="18"/>
          <w:szCs w:val="18"/>
        </w:rPr>
        <w:t>- прогноза социально-экономического развития.</w:t>
      </w:r>
    </w:p>
    <w:p w:rsidR="003867D3" w:rsidRPr="003867D3" w:rsidRDefault="003867D3" w:rsidP="003867D3">
      <w:pPr>
        <w:pStyle w:val="ac"/>
        <w:spacing w:after="0" w:line="240" w:lineRule="auto"/>
        <w:ind w:firstLine="720"/>
        <w:jc w:val="both"/>
        <w:rPr>
          <w:rFonts w:ascii="Times New Roman" w:hAnsi="Times New Roman"/>
          <w:sz w:val="18"/>
          <w:szCs w:val="18"/>
        </w:rPr>
      </w:pPr>
      <w:r w:rsidRPr="003867D3">
        <w:rPr>
          <w:rFonts w:ascii="Times New Roman" w:hAnsi="Times New Roman"/>
          <w:sz w:val="18"/>
          <w:szCs w:val="18"/>
        </w:rPr>
        <w:t xml:space="preserve"> Прогноз расходов бюджета муниципального образования составляется с учетом:</w:t>
      </w:r>
    </w:p>
    <w:p w:rsidR="003867D3" w:rsidRPr="003867D3" w:rsidRDefault="003867D3" w:rsidP="003867D3">
      <w:pPr>
        <w:pStyle w:val="ac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867D3">
        <w:rPr>
          <w:rFonts w:ascii="Times New Roman" w:hAnsi="Times New Roman"/>
          <w:sz w:val="18"/>
          <w:szCs w:val="18"/>
        </w:rPr>
        <w:t>- основных направлений бюджетной политики муниципального образования  и основных направлений налоговой политики муниципального образования;</w:t>
      </w:r>
    </w:p>
    <w:p w:rsidR="003867D3" w:rsidRPr="003867D3" w:rsidRDefault="003867D3" w:rsidP="003867D3">
      <w:pPr>
        <w:pStyle w:val="ac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867D3">
        <w:rPr>
          <w:rFonts w:ascii="Times New Roman" w:hAnsi="Times New Roman"/>
          <w:sz w:val="18"/>
          <w:szCs w:val="18"/>
        </w:rPr>
        <w:t>- прогноза доходов и сальдо поступлений из источников финансирования дефицита; реестра расходных обязательств в части определения объема действующих обязательств;</w:t>
      </w:r>
    </w:p>
    <w:p w:rsidR="003867D3" w:rsidRPr="003867D3" w:rsidRDefault="003867D3" w:rsidP="003867D3">
      <w:pPr>
        <w:pStyle w:val="ac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867D3">
        <w:rPr>
          <w:rFonts w:ascii="Times New Roman" w:hAnsi="Times New Roman"/>
          <w:sz w:val="18"/>
          <w:szCs w:val="18"/>
        </w:rPr>
        <w:t>- сценарных условий для расчета расходов.</w:t>
      </w:r>
    </w:p>
    <w:p w:rsidR="003867D3" w:rsidRPr="003867D3" w:rsidRDefault="003867D3" w:rsidP="003867D3">
      <w:pPr>
        <w:pStyle w:val="ac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3867D3">
        <w:rPr>
          <w:rFonts w:ascii="Times New Roman" w:hAnsi="Times New Roman"/>
          <w:sz w:val="18"/>
          <w:szCs w:val="18"/>
        </w:rPr>
        <w:t>Исходя из прогноза доходов бюджета муниципального образования и объема действующих обязательств, вариантов оптимального и максимального размера дефицита и прогноза предельных объемов муниципального долга определяются варианты общего объема расходов и общего объема принимаемых обязательств в очередном году и плановом периоде.</w:t>
      </w:r>
    </w:p>
    <w:p w:rsidR="003867D3" w:rsidRPr="003867D3" w:rsidRDefault="003867D3" w:rsidP="003867D3">
      <w:pPr>
        <w:pStyle w:val="ac"/>
        <w:tabs>
          <w:tab w:val="left" w:pos="1193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bookmarkStart w:id="3" w:name="bookmark5"/>
      <w:r w:rsidRPr="003867D3">
        <w:rPr>
          <w:rFonts w:ascii="Times New Roman" w:hAnsi="Times New Roman"/>
          <w:sz w:val="18"/>
          <w:szCs w:val="18"/>
        </w:rPr>
        <w:t>Далее производится детализация, разработка и определение следующих параметров среднесрочного финансового плана муниципального образования:</w:t>
      </w:r>
    </w:p>
    <w:p w:rsidR="003867D3" w:rsidRPr="003867D3" w:rsidRDefault="003867D3" w:rsidP="003867D3">
      <w:pPr>
        <w:pStyle w:val="ac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867D3">
        <w:rPr>
          <w:rFonts w:ascii="Times New Roman" w:hAnsi="Times New Roman"/>
          <w:sz w:val="18"/>
          <w:szCs w:val="18"/>
        </w:rPr>
        <w:t>- распределение объемов бюджетных ассигнований по главным распорядителям средств по разделам, подразделам, целевым статьям и группам видов расходов классификации расходов бюджетов;</w:t>
      </w:r>
      <w:r w:rsidRPr="003867D3">
        <w:rPr>
          <w:rFonts w:ascii="Times New Roman" w:hAnsi="Times New Roman"/>
          <w:sz w:val="18"/>
          <w:szCs w:val="18"/>
        </w:rPr>
        <w:tab/>
      </w:r>
    </w:p>
    <w:p w:rsidR="003867D3" w:rsidRPr="003867D3" w:rsidRDefault="003867D3" w:rsidP="003867D3">
      <w:pPr>
        <w:pStyle w:val="ac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867D3">
        <w:rPr>
          <w:rFonts w:ascii="Times New Roman" w:hAnsi="Times New Roman"/>
          <w:sz w:val="18"/>
          <w:szCs w:val="18"/>
        </w:rPr>
        <w:t>- прогноз доходов, расходов, дефицита (профицита) бюджета;</w:t>
      </w:r>
    </w:p>
    <w:p w:rsidR="003867D3" w:rsidRPr="003867D3" w:rsidRDefault="003867D3" w:rsidP="003867D3">
      <w:pPr>
        <w:pStyle w:val="ac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3867D3">
        <w:rPr>
          <w:rFonts w:ascii="Times New Roman" w:hAnsi="Times New Roman"/>
          <w:sz w:val="18"/>
          <w:szCs w:val="18"/>
        </w:rPr>
        <w:t>- утверждение среднесрочного финансового плана в целом.</w:t>
      </w:r>
    </w:p>
    <w:bookmarkEnd w:id="3"/>
    <w:p w:rsidR="003867D3" w:rsidRPr="003867D3" w:rsidRDefault="003867D3" w:rsidP="003867D3">
      <w:pPr>
        <w:autoSpaceDE w:val="0"/>
        <w:autoSpaceDN w:val="0"/>
        <w:adjustRightInd w:val="0"/>
        <w:ind w:firstLine="540"/>
        <w:jc w:val="both"/>
        <w:rPr>
          <w:bCs/>
          <w:sz w:val="18"/>
          <w:szCs w:val="18"/>
        </w:rPr>
      </w:pPr>
      <w:r w:rsidRPr="003867D3">
        <w:rPr>
          <w:bCs/>
          <w:sz w:val="18"/>
          <w:szCs w:val="18"/>
        </w:rPr>
        <w:t>В пояснительной записке к проекту среднесрочного финансового плана муниципального образования приводится обоснование параметров среднесрочного финансового плана, в том числе их сопоставление с ранее одобренными параметрами с указанием причин планируемых изменений.</w:t>
      </w:r>
    </w:p>
    <w:p w:rsidR="003867D3" w:rsidRPr="003867D3" w:rsidRDefault="003867D3" w:rsidP="003867D3">
      <w:pPr>
        <w:ind w:firstLine="709"/>
        <w:rPr>
          <w:b/>
          <w:sz w:val="18"/>
          <w:szCs w:val="18"/>
        </w:rPr>
      </w:pPr>
      <w:r w:rsidRPr="003867D3">
        <w:rPr>
          <w:b/>
          <w:sz w:val="18"/>
          <w:szCs w:val="18"/>
        </w:rPr>
        <w:t>IV. Внесение изменений в утвержденный среднесрочный финансовый план при разработке проекта бюджета</w:t>
      </w:r>
    </w:p>
    <w:p w:rsidR="003867D3" w:rsidRPr="003867D3" w:rsidRDefault="003867D3" w:rsidP="003867D3">
      <w:pPr>
        <w:ind w:firstLine="709"/>
        <w:jc w:val="both"/>
        <w:rPr>
          <w:sz w:val="18"/>
          <w:szCs w:val="18"/>
        </w:rPr>
      </w:pPr>
      <w:r w:rsidRPr="003867D3">
        <w:rPr>
          <w:sz w:val="18"/>
          <w:szCs w:val="18"/>
        </w:rPr>
        <w:t>Внесение изменений в утвержденный среднесрочный финансовый план при разработке проекта бюджета на очередной финансовый год осуществляется в случаях:</w:t>
      </w:r>
    </w:p>
    <w:p w:rsidR="003867D3" w:rsidRPr="003867D3" w:rsidRDefault="003867D3" w:rsidP="003867D3">
      <w:pPr>
        <w:pStyle w:val="ac"/>
        <w:spacing w:after="0" w:line="240" w:lineRule="auto"/>
        <w:ind w:left="709"/>
        <w:jc w:val="both"/>
        <w:rPr>
          <w:rFonts w:ascii="Times New Roman" w:hAnsi="Times New Roman"/>
          <w:sz w:val="18"/>
          <w:szCs w:val="18"/>
        </w:rPr>
      </w:pPr>
      <w:r w:rsidRPr="003867D3">
        <w:rPr>
          <w:rFonts w:ascii="Times New Roman" w:hAnsi="Times New Roman"/>
          <w:sz w:val="18"/>
          <w:szCs w:val="18"/>
        </w:rPr>
        <w:t>- внесения в проект бюджета на очередной финансовый год изменений, влекущих за собой возникновение расхождений с показателями утвержденного среднесрочного финансового плана;</w:t>
      </w:r>
    </w:p>
    <w:p w:rsidR="003867D3" w:rsidRPr="003867D3" w:rsidRDefault="003867D3" w:rsidP="003867D3">
      <w:pPr>
        <w:pStyle w:val="ac"/>
        <w:spacing w:after="0" w:line="240" w:lineRule="auto"/>
        <w:ind w:left="709"/>
        <w:jc w:val="both"/>
        <w:rPr>
          <w:rFonts w:ascii="Times New Roman" w:hAnsi="Times New Roman"/>
          <w:sz w:val="18"/>
          <w:szCs w:val="18"/>
        </w:rPr>
      </w:pPr>
      <w:r w:rsidRPr="003867D3">
        <w:rPr>
          <w:rFonts w:ascii="Times New Roman" w:hAnsi="Times New Roman"/>
          <w:sz w:val="18"/>
          <w:szCs w:val="18"/>
        </w:rPr>
        <w:t>- уточнения прогноза социально-экономического развития города, прогнозного плана приватизации (продажи) муниципального имущества и приобретения имущества в муниципальную собственность, уточнения данных об объемах безвозмездных поступлений в бюджет муниципального образования «Усть-Паденьгское».</w:t>
      </w:r>
    </w:p>
    <w:p w:rsidR="003867D3" w:rsidRPr="003867D3" w:rsidRDefault="003867D3" w:rsidP="003867D3">
      <w:pPr>
        <w:pStyle w:val="ac"/>
        <w:spacing w:after="0" w:line="240" w:lineRule="auto"/>
        <w:ind w:left="709"/>
        <w:jc w:val="both"/>
        <w:rPr>
          <w:rFonts w:ascii="Times New Roman" w:hAnsi="Times New Roman"/>
          <w:sz w:val="18"/>
          <w:szCs w:val="18"/>
        </w:rPr>
      </w:pPr>
      <w:r w:rsidRPr="003867D3">
        <w:rPr>
          <w:rFonts w:ascii="Times New Roman" w:hAnsi="Times New Roman"/>
          <w:sz w:val="18"/>
          <w:szCs w:val="18"/>
        </w:rPr>
        <w:t>Внесение изменений в утвержденный среднесрочный финансовый план в случаях изменения основных параметров  бюджета, утвержденного муниципальным Советом муниципального образования «Усть-Паденьгское», не осуществляется.</w:t>
      </w:r>
    </w:p>
    <w:p w:rsidR="003867D3" w:rsidRPr="003867D3" w:rsidRDefault="003867D3" w:rsidP="003867D3">
      <w:pPr>
        <w:ind w:firstLine="709"/>
        <w:rPr>
          <w:b/>
          <w:sz w:val="18"/>
          <w:szCs w:val="18"/>
        </w:rPr>
      </w:pPr>
      <w:r w:rsidRPr="003867D3">
        <w:rPr>
          <w:b/>
          <w:sz w:val="18"/>
          <w:szCs w:val="18"/>
        </w:rPr>
        <w:t>V. Порядок учета показателей среднесрочного финансового плана при формировании проекта бюджета на очередной финансовый год</w:t>
      </w:r>
    </w:p>
    <w:p w:rsidR="003867D3" w:rsidRPr="003867D3" w:rsidRDefault="003867D3" w:rsidP="003867D3">
      <w:pPr>
        <w:ind w:firstLine="709"/>
        <w:jc w:val="both"/>
        <w:rPr>
          <w:sz w:val="18"/>
          <w:szCs w:val="18"/>
        </w:rPr>
      </w:pPr>
      <w:r w:rsidRPr="003867D3">
        <w:rPr>
          <w:sz w:val="18"/>
          <w:szCs w:val="18"/>
        </w:rPr>
        <w:t>Значения показателей среднесрочного финансового плана должны соответствовать основным показателям проекта бюджета на очередной финансовый год, внесенного в муниципальный Совет муниципального образования «Усть-Паденьгское»</w:t>
      </w:r>
    </w:p>
    <w:p w:rsidR="003867D3" w:rsidRPr="003867D3" w:rsidRDefault="003867D3" w:rsidP="003867D3">
      <w:pPr>
        <w:ind w:firstLine="709"/>
        <w:jc w:val="right"/>
        <w:rPr>
          <w:sz w:val="18"/>
          <w:szCs w:val="18"/>
        </w:rPr>
      </w:pPr>
      <w:r w:rsidRPr="003867D3">
        <w:rPr>
          <w:sz w:val="18"/>
          <w:szCs w:val="18"/>
        </w:rPr>
        <w:t xml:space="preserve">Приложение № 2 </w:t>
      </w:r>
    </w:p>
    <w:p w:rsidR="003867D3" w:rsidRPr="003867D3" w:rsidRDefault="003867D3" w:rsidP="003867D3">
      <w:pPr>
        <w:ind w:firstLine="709"/>
        <w:jc w:val="right"/>
        <w:rPr>
          <w:sz w:val="18"/>
          <w:szCs w:val="18"/>
        </w:rPr>
      </w:pPr>
      <w:r w:rsidRPr="003867D3">
        <w:rPr>
          <w:sz w:val="18"/>
          <w:szCs w:val="18"/>
        </w:rPr>
        <w:t>к постановлению  от  21 мая 2015 год № 31</w:t>
      </w:r>
    </w:p>
    <w:p w:rsidR="003867D3" w:rsidRPr="003867D3" w:rsidRDefault="003867D3" w:rsidP="003867D3">
      <w:pPr>
        <w:ind w:firstLine="720"/>
        <w:jc w:val="center"/>
        <w:rPr>
          <w:b/>
          <w:sz w:val="18"/>
          <w:szCs w:val="18"/>
        </w:rPr>
      </w:pPr>
      <w:r w:rsidRPr="003867D3">
        <w:rPr>
          <w:b/>
          <w:sz w:val="18"/>
          <w:szCs w:val="18"/>
        </w:rPr>
        <w:t>ФОРМА</w:t>
      </w:r>
    </w:p>
    <w:p w:rsidR="003867D3" w:rsidRPr="003867D3" w:rsidRDefault="003867D3" w:rsidP="003867D3">
      <w:pPr>
        <w:ind w:firstLine="720"/>
        <w:jc w:val="center"/>
        <w:rPr>
          <w:b/>
          <w:sz w:val="18"/>
          <w:szCs w:val="18"/>
        </w:rPr>
      </w:pPr>
      <w:r w:rsidRPr="003867D3">
        <w:rPr>
          <w:b/>
          <w:sz w:val="18"/>
          <w:szCs w:val="18"/>
        </w:rPr>
        <w:t>среднесрочного финансового плана</w:t>
      </w:r>
      <w:r>
        <w:rPr>
          <w:b/>
          <w:sz w:val="18"/>
          <w:szCs w:val="18"/>
        </w:rPr>
        <w:t xml:space="preserve"> </w:t>
      </w:r>
      <w:r w:rsidRPr="003867D3">
        <w:rPr>
          <w:b/>
          <w:sz w:val="18"/>
          <w:szCs w:val="18"/>
        </w:rPr>
        <w:t>муниципального образования «Усть-Паденьгское»</w:t>
      </w:r>
    </w:p>
    <w:p w:rsidR="003867D3" w:rsidRDefault="003867D3" w:rsidP="003867D3">
      <w:pPr>
        <w:pStyle w:val="ac"/>
        <w:spacing w:after="0" w:line="240" w:lineRule="auto"/>
        <w:ind w:firstLine="720"/>
        <w:jc w:val="center"/>
        <w:rPr>
          <w:rFonts w:ascii="Times New Roman" w:hAnsi="Times New Roman"/>
          <w:sz w:val="18"/>
          <w:szCs w:val="18"/>
        </w:rPr>
      </w:pPr>
      <w:r w:rsidRPr="003867D3">
        <w:rPr>
          <w:rFonts w:ascii="Times New Roman" w:hAnsi="Times New Roman"/>
          <w:sz w:val="18"/>
          <w:szCs w:val="18"/>
        </w:rPr>
        <w:t xml:space="preserve">I. Основные параметры среднесрочного финансового плана  муниципального образования «Усть-Паденьгское» </w:t>
      </w:r>
    </w:p>
    <w:p w:rsidR="003867D3" w:rsidRPr="003867D3" w:rsidRDefault="003867D3" w:rsidP="003867D3">
      <w:pPr>
        <w:pStyle w:val="ac"/>
        <w:spacing w:after="0" w:line="240" w:lineRule="auto"/>
        <w:ind w:firstLine="720"/>
        <w:jc w:val="center"/>
        <w:rPr>
          <w:rFonts w:ascii="Times New Roman" w:hAnsi="Times New Roman"/>
          <w:sz w:val="18"/>
          <w:szCs w:val="18"/>
        </w:rPr>
      </w:pPr>
      <w:r w:rsidRPr="003867D3">
        <w:rPr>
          <w:rStyle w:val="af"/>
          <w:sz w:val="18"/>
          <w:szCs w:val="18"/>
        </w:rPr>
        <w:t>(тыс. рублей)</w:t>
      </w:r>
    </w:p>
    <w:tbl>
      <w:tblPr>
        <w:tblW w:w="5000" w:type="pct"/>
        <w:tblLook w:val="00A0"/>
      </w:tblPr>
      <w:tblGrid>
        <w:gridCol w:w="3007"/>
        <w:gridCol w:w="1786"/>
        <w:gridCol w:w="1786"/>
        <w:gridCol w:w="1786"/>
        <w:gridCol w:w="1028"/>
        <w:gridCol w:w="1028"/>
      </w:tblGrid>
      <w:tr w:rsidR="003867D3" w:rsidRPr="003867D3" w:rsidTr="00174B2F">
        <w:trPr>
          <w:trHeight w:val="315"/>
        </w:trPr>
        <w:tc>
          <w:tcPr>
            <w:tcW w:w="1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color w:val="000000"/>
                <w:sz w:val="18"/>
                <w:szCs w:val="18"/>
              </w:rPr>
            </w:pPr>
            <w:r w:rsidRPr="003867D3">
              <w:rPr>
                <w:color w:val="000000"/>
                <w:sz w:val="18"/>
                <w:szCs w:val="18"/>
              </w:rPr>
              <w:t>Показатели</w:t>
            </w:r>
          </w:p>
        </w:tc>
        <w:tc>
          <w:tcPr>
            <w:tcW w:w="8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color w:val="000000"/>
                <w:sz w:val="18"/>
                <w:szCs w:val="18"/>
              </w:rPr>
            </w:pPr>
            <w:r w:rsidRPr="003867D3">
              <w:rPr>
                <w:color w:val="000000"/>
                <w:sz w:val="18"/>
                <w:szCs w:val="18"/>
              </w:rPr>
              <w:t>Отчетный год</w:t>
            </w:r>
          </w:p>
        </w:tc>
        <w:tc>
          <w:tcPr>
            <w:tcW w:w="8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color w:val="000000"/>
                <w:sz w:val="18"/>
                <w:szCs w:val="18"/>
              </w:rPr>
            </w:pPr>
            <w:r w:rsidRPr="003867D3">
              <w:rPr>
                <w:color w:val="000000"/>
                <w:sz w:val="18"/>
                <w:szCs w:val="18"/>
              </w:rPr>
              <w:t>Текущий год (план)</w:t>
            </w:r>
          </w:p>
        </w:tc>
        <w:tc>
          <w:tcPr>
            <w:tcW w:w="8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color w:val="000000"/>
                <w:sz w:val="18"/>
                <w:szCs w:val="18"/>
              </w:rPr>
            </w:pPr>
            <w:r w:rsidRPr="003867D3">
              <w:rPr>
                <w:color w:val="000000"/>
                <w:sz w:val="18"/>
                <w:szCs w:val="18"/>
              </w:rPr>
              <w:t>Очередной финансовый год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color w:val="000000"/>
                <w:sz w:val="18"/>
                <w:szCs w:val="18"/>
              </w:rPr>
            </w:pPr>
            <w:r w:rsidRPr="003867D3">
              <w:rPr>
                <w:color w:val="000000"/>
                <w:sz w:val="18"/>
                <w:szCs w:val="18"/>
              </w:rPr>
              <w:t>Плановый период</w:t>
            </w:r>
          </w:p>
        </w:tc>
      </w:tr>
      <w:tr w:rsidR="003867D3" w:rsidRPr="003867D3" w:rsidTr="003867D3">
        <w:trPr>
          <w:trHeight w:val="207"/>
        </w:trPr>
        <w:tc>
          <w:tcPr>
            <w:tcW w:w="1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67D3" w:rsidRPr="003867D3" w:rsidRDefault="003867D3" w:rsidP="00174B2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67D3" w:rsidRPr="003867D3" w:rsidRDefault="003867D3" w:rsidP="00174B2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67D3" w:rsidRPr="003867D3" w:rsidRDefault="003867D3" w:rsidP="00174B2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67D3" w:rsidRPr="003867D3" w:rsidRDefault="003867D3" w:rsidP="00174B2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color w:val="000000"/>
                <w:sz w:val="18"/>
                <w:szCs w:val="18"/>
              </w:rPr>
            </w:pPr>
            <w:r w:rsidRPr="003867D3">
              <w:rPr>
                <w:color w:val="000000"/>
                <w:sz w:val="18"/>
                <w:szCs w:val="18"/>
              </w:rPr>
              <w:t>1-й год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color w:val="000000"/>
                <w:sz w:val="18"/>
                <w:szCs w:val="18"/>
              </w:rPr>
            </w:pPr>
            <w:r w:rsidRPr="003867D3">
              <w:rPr>
                <w:color w:val="000000"/>
                <w:sz w:val="18"/>
                <w:szCs w:val="18"/>
              </w:rPr>
              <w:t>2-й год</w:t>
            </w:r>
          </w:p>
        </w:tc>
      </w:tr>
      <w:tr w:rsidR="003867D3" w:rsidRPr="003867D3" w:rsidTr="003867D3">
        <w:trPr>
          <w:trHeight w:val="169"/>
        </w:trPr>
        <w:tc>
          <w:tcPr>
            <w:tcW w:w="1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color w:val="000000"/>
                <w:sz w:val="18"/>
                <w:szCs w:val="18"/>
              </w:rPr>
            </w:pPr>
            <w:r w:rsidRPr="003867D3"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color w:val="000000"/>
                <w:sz w:val="18"/>
                <w:szCs w:val="18"/>
              </w:rPr>
            </w:pPr>
            <w:r w:rsidRPr="003867D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color w:val="000000"/>
                <w:sz w:val="18"/>
                <w:szCs w:val="18"/>
              </w:rPr>
            </w:pPr>
            <w:r w:rsidRPr="003867D3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color w:val="000000"/>
                <w:sz w:val="18"/>
                <w:szCs w:val="18"/>
              </w:rPr>
            </w:pPr>
            <w:r w:rsidRPr="003867D3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color w:val="000000"/>
                <w:sz w:val="18"/>
                <w:szCs w:val="18"/>
              </w:rPr>
            </w:pPr>
            <w:r w:rsidRPr="003867D3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color w:val="000000"/>
                <w:sz w:val="18"/>
                <w:szCs w:val="18"/>
              </w:rPr>
            </w:pPr>
            <w:r w:rsidRPr="003867D3">
              <w:rPr>
                <w:color w:val="000000"/>
                <w:sz w:val="18"/>
                <w:szCs w:val="18"/>
              </w:rPr>
              <w:t>5</w:t>
            </w:r>
          </w:p>
        </w:tc>
      </w:tr>
      <w:tr w:rsidR="003867D3" w:rsidRPr="003867D3" w:rsidTr="00174B2F">
        <w:trPr>
          <w:trHeight w:val="315"/>
        </w:trPr>
        <w:tc>
          <w:tcPr>
            <w:tcW w:w="1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rPr>
                <w:color w:val="000000"/>
                <w:sz w:val="18"/>
                <w:szCs w:val="18"/>
              </w:rPr>
            </w:pPr>
            <w:r w:rsidRPr="003867D3">
              <w:rPr>
                <w:color w:val="000000"/>
                <w:sz w:val="18"/>
                <w:szCs w:val="18"/>
              </w:rPr>
              <w:t>1. Местные бюджеты( поселений)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</w:tr>
      <w:tr w:rsidR="003867D3" w:rsidRPr="003867D3" w:rsidTr="003867D3">
        <w:trPr>
          <w:trHeight w:val="363"/>
        </w:trPr>
        <w:tc>
          <w:tcPr>
            <w:tcW w:w="1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rPr>
                <w:color w:val="000000"/>
                <w:sz w:val="18"/>
                <w:szCs w:val="18"/>
              </w:rPr>
            </w:pPr>
            <w:r w:rsidRPr="003867D3">
              <w:rPr>
                <w:color w:val="000000"/>
                <w:sz w:val="18"/>
                <w:szCs w:val="18"/>
              </w:rPr>
              <w:t>Доходы без межбюджетных трансфертов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</w:tr>
      <w:tr w:rsidR="003867D3" w:rsidRPr="003867D3" w:rsidTr="003867D3">
        <w:trPr>
          <w:trHeight w:val="369"/>
        </w:trPr>
        <w:tc>
          <w:tcPr>
            <w:tcW w:w="1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rPr>
                <w:color w:val="000000"/>
                <w:sz w:val="18"/>
                <w:szCs w:val="18"/>
              </w:rPr>
            </w:pPr>
            <w:r w:rsidRPr="003867D3">
              <w:rPr>
                <w:color w:val="000000"/>
                <w:sz w:val="18"/>
                <w:szCs w:val="18"/>
              </w:rPr>
              <w:t>Доходы с межбюджетными трансфертами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</w:tr>
      <w:tr w:rsidR="003867D3" w:rsidRPr="003867D3" w:rsidTr="003867D3">
        <w:trPr>
          <w:trHeight w:val="374"/>
        </w:trPr>
        <w:tc>
          <w:tcPr>
            <w:tcW w:w="1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rPr>
                <w:color w:val="000000"/>
                <w:sz w:val="18"/>
                <w:szCs w:val="18"/>
              </w:rPr>
            </w:pPr>
            <w:r w:rsidRPr="003867D3">
              <w:rPr>
                <w:color w:val="000000"/>
                <w:sz w:val="18"/>
                <w:szCs w:val="18"/>
              </w:rPr>
              <w:t>из них: дотация на выравнивание уровня бюджетной обеспеченности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</w:tr>
      <w:tr w:rsidR="003867D3" w:rsidRPr="003867D3" w:rsidTr="003867D3">
        <w:trPr>
          <w:trHeight w:val="91"/>
        </w:trPr>
        <w:tc>
          <w:tcPr>
            <w:tcW w:w="1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rPr>
                <w:color w:val="000000"/>
                <w:sz w:val="18"/>
                <w:szCs w:val="18"/>
              </w:rPr>
            </w:pPr>
            <w:r w:rsidRPr="003867D3">
              <w:rPr>
                <w:color w:val="000000"/>
                <w:sz w:val="18"/>
                <w:szCs w:val="18"/>
              </w:rPr>
              <w:t>Расходы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</w:tr>
      <w:tr w:rsidR="003867D3" w:rsidRPr="003867D3" w:rsidTr="003867D3">
        <w:trPr>
          <w:trHeight w:val="152"/>
        </w:trPr>
        <w:tc>
          <w:tcPr>
            <w:tcW w:w="1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rPr>
                <w:color w:val="000000"/>
                <w:sz w:val="18"/>
                <w:szCs w:val="18"/>
              </w:rPr>
            </w:pPr>
            <w:r w:rsidRPr="003867D3">
              <w:rPr>
                <w:color w:val="000000"/>
                <w:sz w:val="18"/>
                <w:szCs w:val="18"/>
              </w:rPr>
              <w:t>Дефицит (-), профицит (+)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</w:tr>
      <w:tr w:rsidR="003867D3" w:rsidRPr="003867D3" w:rsidTr="003867D3">
        <w:trPr>
          <w:trHeight w:val="128"/>
        </w:trPr>
        <w:tc>
          <w:tcPr>
            <w:tcW w:w="1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rPr>
                <w:color w:val="000000"/>
                <w:sz w:val="18"/>
                <w:szCs w:val="18"/>
              </w:rPr>
            </w:pPr>
            <w:r w:rsidRPr="003867D3">
              <w:rPr>
                <w:color w:val="000000"/>
                <w:sz w:val="18"/>
                <w:szCs w:val="18"/>
              </w:rPr>
              <w:t xml:space="preserve"> Муниципальный долг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</w:tr>
    </w:tbl>
    <w:p w:rsidR="003867D3" w:rsidRPr="003867D3" w:rsidRDefault="003867D3" w:rsidP="003867D3">
      <w:pPr>
        <w:rPr>
          <w:sz w:val="18"/>
          <w:szCs w:val="18"/>
        </w:rPr>
      </w:pPr>
    </w:p>
    <w:p w:rsidR="003867D3" w:rsidRDefault="003867D3" w:rsidP="003867D3">
      <w:pPr>
        <w:pStyle w:val="ac"/>
        <w:spacing w:after="0" w:line="240" w:lineRule="auto"/>
        <w:ind w:firstLine="720"/>
        <w:jc w:val="center"/>
        <w:rPr>
          <w:rFonts w:ascii="Times New Roman" w:hAnsi="Times New Roman"/>
          <w:sz w:val="18"/>
          <w:szCs w:val="18"/>
        </w:rPr>
      </w:pPr>
      <w:r w:rsidRPr="003867D3">
        <w:rPr>
          <w:rFonts w:ascii="Times New Roman" w:hAnsi="Times New Roman"/>
          <w:sz w:val="18"/>
          <w:szCs w:val="18"/>
        </w:rPr>
        <w:lastRenderedPageBreak/>
        <w:t>II. Распределение объемов бюджетных ассигнований по главным распорядителям средств бюджета муниципального образования «Усть-Паденьгское» по разделам, подразделам, целевым статьям</w:t>
      </w:r>
    </w:p>
    <w:p w:rsidR="003867D3" w:rsidRPr="003867D3" w:rsidRDefault="003867D3" w:rsidP="003867D3">
      <w:pPr>
        <w:pStyle w:val="ac"/>
        <w:spacing w:after="0" w:line="240" w:lineRule="auto"/>
        <w:ind w:firstLine="720"/>
        <w:jc w:val="center"/>
        <w:rPr>
          <w:rFonts w:ascii="Times New Roman" w:hAnsi="Times New Roman"/>
          <w:sz w:val="18"/>
          <w:szCs w:val="18"/>
        </w:rPr>
      </w:pPr>
      <w:r w:rsidRPr="003867D3">
        <w:rPr>
          <w:rFonts w:ascii="Times New Roman" w:hAnsi="Times New Roman"/>
          <w:sz w:val="18"/>
          <w:szCs w:val="18"/>
        </w:rPr>
        <w:t xml:space="preserve">  и группам видов расходов классификации расходов бюджетов</w:t>
      </w:r>
    </w:p>
    <w:p w:rsidR="003867D3" w:rsidRPr="003867D3" w:rsidRDefault="003867D3" w:rsidP="003867D3">
      <w:pPr>
        <w:pStyle w:val="13"/>
        <w:shd w:val="clear" w:color="auto" w:fill="auto"/>
        <w:spacing w:line="240" w:lineRule="auto"/>
        <w:ind w:firstLine="720"/>
        <w:jc w:val="right"/>
        <w:rPr>
          <w:rFonts w:cs="Times New Roman"/>
          <w:sz w:val="18"/>
          <w:szCs w:val="18"/>
        </w:rPr>
      </w:pPr>
      <w:r w:rsidRPr="003867D3">
        <w:rPr>
          <w:rStyle w:val="af"/>
          <w:rFonts w:cs="Times New Roman"/>
          <w:sz w:val="18"/>
          <w:szCs w:val="18"/>
        </w:rPr>
        <w:t>(тыс. рублей)</w:t>
      </w:r>
    </w:p>
    <w:tbl>
      <w:tblPr>
        <w:tblW w:w="9480" w:type="dxa"/>
        <w:tblLayout w:type="fixed"/>
        <w:tblLook w:val="00A0"/>
      </w:tblPr>
      <w:tblGrid>
        <w:gridCol w:w="1435"/>
        <w:gridCol w:w="1028"/>
        <w:gridCol w:w="882"/>
        <w:gridCol w:w="1274"/>
        <w:gridCol w:w="1032"/>
        <w:gridCol w:w="1121"/>
        <w:gridCol w:w="1460"/>
        <w:gridCol w:w="643"/>
        <w:gridCol w:w="605"/>
      </w:tblGrid>
      <w:tr w:rsidR="003867D3" w:rsidRPr="003867D3" w:rsidTr="00174B2F">
        <w:trPr>
          <w:trHeight w:val="315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color w:val="000000"/>
                <w:sz w:val="18"/>
                <w:szCs w:val="18"/>
              </w:rPr>
            </w:pPr>
            <w:r w:rsidRPr="003867D3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color w:val="000000"/>
                <w:sz w:val="18"/>
                <w:szCs w:val="18"/>
              </w:rPr>
            </w:pPr>
            <w:r w:rsidRPr="003867D3">
              <w:rPr>
                <w:color w:val="000000"/>
                <w:sz w:val="18"/>
                <w:szCs w:val="18"/>
              </w:rPr>
              <w:t>Глава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color w:val="000000"/>
                <w:sz w:val="18"/>
                <w:szCs w:val="18"/>
              </w:rPr>
            </w:pPr>
            <w:r w:rsidRPr="003867D3">
              <w:rPr>
                <w:color w:val="000000"/>
                <w:sz w:val="18"/>
                <w:szCs w:val="18"/>
              </w:rPr>
              <w:t>Раздел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color w:val="000000"/>
                <w:sz w:val="18"/>
                <w:szCs w:val="18"/>
              </w:rPr>
            </w:pPr>
            <w:r w:rsidRPr="003867D3">
              <w:rPr>
                <w:color w:val="000000"/>
                <w:sz w:val="18"/>
                <w:szCs w:val="18"/>
              </w:rPr>
              <w:t>Подраздел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color w:val="000000"/>
                <w:sz w:val="18"/>
                <w:szCs w:val="18"/>
              </w:rPr>
            </w:pPr>
            <w:r w:rsidRPr="003867D3">
              <w:rPr>
                <w:color w:val="000000"/>
                <w:sz w:val="18"/>
                <w:szCs w:val="18"/>
              </w:rPr>
              <w:t>Целевая статья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color w:val="000000"/>
                <w:sz w:val="18"/>
                <w:szCs w:val="18"/>
              </w:rPr>
            </w:pPr>
            <w:r w:rsidRPr="003867D3">
              <w:rPr>
                <w:color w:val="000000"/>
                <w:sz w:val="18"/>
                <w:szCs w:val="18"/>
              </w:rPr>
              <w:t>Вид расходов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color w:val="000000"/>
                <w:sz w:val="18"/>
                <w:szCs w:val="18"/>
              </w:rPr>
            </w:pPr>
            <w:r w:rsidRPr="003867D3">
              <w:rPr>
                <w:color w:val="000000"/>
                <w:sz w:val="18"/>
                <w:szCs w:val="18"/>
              </w:rPr>
              <w:t>Очередной финансовый год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color w:val="000000"/>
                <w:sz w:val="18"/>
                <w:szCs w:val="18"/>
              </w:rPr>
            </w:pPr>
            <w:r w:rsidRPr="003867D3">
              <w:rPr>
                <w:color w:val="000000"/>
                <w:sz w:val="18"/>
                <w:szCs w:val="18"/>
              </w:rPr>
              <w:t>Плановый период</w:t>
            </w:r>
          </w:p>
        </w:tc>
      </w:tr>
      <w:tr w:rsidR="003867D3" w:rsidRPr="003867D3" w:rsidTr="00174B2F">
        <w:trPr>
          <w:trHeight w:val="315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D3" w:rsidRPr="003867D3" w:rsidRDefault="003867D3" w:rsidP="00174B2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D3" w:rsidRPr="003867D3" w:rsidRDefault="003867D3" w:rsidP="00174B2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D3" w:rsidRPr="003867D3" w:rsidRDefault="003867D3" w:rsidP="00174B2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D3" w:rsidRPr="003867D3" w:rsidRDefault="003867D3" w:rsidP="00174B2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D3" w:rsidRPr="003867D3" w:rsidRDefault="003867D3" w:rsidP="00174B2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67D3" w:rsidRPr="003867D3" w:rsidRDefault="003867D3" w:rsidP="00174B2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867D3" w:rsidRPr="003867D3" w:rsidRDefault="003867D3" w:rsidP="00174B2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color w:val="000000"/>
                <w:sz w:val="18"/>
                <w:szCs w:val="18"/>
              </w:rPr>
            </w:pPr>
            <w:r w:rsidRPr="003867D3">
              <w:rPr>
                <w:color w:val="000000"/>
                <w:sz w:val="18"/>
                <w:szCs w:val="18"/>
              </w:rPr>
              <w:t>1-й год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color w:val="000000"/>
                <w:sz w:val="18"/>
                <w:szCs w:val="18"/>
              </w:rPr>
            </w:pPr>
            <w:r w:rsidRPr="003867D3">
              <w:rPr>
                <w:color w:val="000000"/>
                <w:sz w:val="18"/>
                <w:szCs w:val="18"/>
              </w:rPr>
              <w:t>2-й год</w:t>
            </w:r>
          </w:p>
        </w:tc>
      </w:tr>
      <w:tr w:rsidR="003867D3" w:rsidRPr="003867D3" w:rsidTr="00174B2F">
        <w:trPr>
          <w:trHeight w:val="315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color w:val="000000"/>
                <w:sz w:val="18"/>
                <w:szCs w:val="18"/>
              </w:rPr>
            </w:pPr>
            <w:r w:rsidRPr="003867D3"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color w:val="000000"/>
                <w:sz w:val="18"/>
                <w:szCs w:val="18"/>
              </w:rPr>
            </w:pPr>
            <w:r w:rsidRPr="003867D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color w:val="000000"/>
                <w:sz w:val="18"/>
                <w:szCs w:val="18"/>
              </w:rPr>
            </w:pPr>
            <w:r w:rsidRPr="003867D3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color w:val="000000"/>
                <w:sz w:val="18"/>
                <w:szCs w:val="18"/>
              </w:rPr>
            </w:pPr>
            <w:r w:rsidRPr="003867D3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color w:val="000000"/>
                <w:sz w:val="18"/>
                <w:szCs w:val="18"/>
              </w:rPr>
            </w:pPr>
            <w:r w:rsidRPr="003867D3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color w:val="000000"/>
                <w:sz w:val="18"/>
                <w:szCs w:val="18"/>
              </w:rPr>
            </w:pPr>
            <w:r w:rsidRPr="003867D3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color w:val="000000"/>
                <w:sz w:val="18"/>
                <w:szCs w:val="18"/>
              </w:rPr>
            </w:pPr>
            <w:r w:rsidRPr="003867D3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color w:val="000000"/>
                <w:sz w:val="18"/>
                <w:szCs w:val="18"/>
              </w:rPr>
            </w:pPr>
            <w:r w:rsidRPr="003867D3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color w:val="000000"/>
                <w:sz w:val="18"/>
                <w:szCs w:val="18"/>
              </w:rPr>
            </w:pPr>
            <w:r w:rsidRPr="003867D3">
              <w:rPr>
                <w:color w:val="000000"/>
                <w:sz w:val="18"/>
                <w:szCs w:val="18"/>
              </w:rPr>
              <w:t>8</w:t>
            </w:r>
          </w:p>
        </w:tc>
      </w:tr>
      <w:tr w:rsidR="003867D3" w:rsidRPr="003867D3" w:rsidTr="00174B2F">
        <w:trPr>
          <w:trHeight w:val="315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</w:tr>
      <w:tr w:rsidR="003867D3" w:rsidRPr="003867D3" w:rsidTr="00174B2F">
        <w:trPr>
          <w:trHeight w:val="315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7D3" w:rsidRPr="003867D3" w:rsidRDefault="003867D3" w:rsidP="00174B2F">
            <w:pPr>
              <w:jc w:val="center"/>
              <w:rPr>
                <w:sz w:val="18"/>
                <w:szCs w:val="18"/>
              </w:rPr>
            </w:pPr>
            <w:r w:rsidRPr="003867D3">
              <w:rPr>
                <w:sz w:val="18"/>
                <w:szCs w:val="18"/>
              </w:rPr>
              <w:t> </w:t>
            </w:r>
          </w:p>
        </w:tc>
      </w:tr>
    </w:tbl>
    <w:p w:rsidR="003867D3" w:rsidRPr="003867D3" w:rsidRDefault="003867D3" w:rsidP="003867D3">
      <w:pPr>
        <w:rPr>
          <w:sz w:val="18"/>
          <w:szCs w:val="18"/>
        </w:rPr>
      </w:pPr>
    </w:p>
    <w:p w:rsidR="00195662" w:rsidRPr="00195662" w:rsidRDefault="00195662" w:rsidP="00195662">
      <w:pPr>
        <w:pStyle w:val="aa"/>
        <w:jc w:val="center"/>
        <w:rPr>
          <w:rFonts w:ascii="Times New Roman" w:hAnsi="Times New Roman"/>
          <w:b/>
          <w:sz w:val="32"/>
          <w:szCs w:val="32"/>
        </w:rPr>
      </w:pPr>
      <w:r w:rsidRPr="00195662">
        <w:rPr>
          <w:rFonts w:ascii="Times New Roman" w:hAnsi="Times New Roman"/>
          <w:b/>
          <w:sz w:val="32"/>
          <w:szCs w:val="32"/>
        </w:rPr>
        <w:t>ОБЪЯВЛЕНИЕ.</w:t>
      </w:r>
    </w:p>
    <w:p w:rsidR="00195662" w:rsidRPr="00195662" w:rsidRDefault="00195662" w:rsidP="00195662">
      <w:pPr>
        <w:pStyle w:val="aa"/>
        <w:jc w:val="center"/>
        <w:rPr>
          <w:rFonts w:ascii="Times New Roman" w:hAnsi="Times New Roman"/>
          <w:sz w:val="28"/>
          <w:szCs w:val="28"/>
        </w:rPr>
      </w:pPr>
      <w:r w:rsidRPr="00195662">
        <w:rPr>
          <w:rFonts w:ascii="Times New Roman" w:hAnsi="Times New Roman"/>
          <w:sz w:val="28"/>
          <w:szCs w:val="28"/>
        </w:rPr>
        <w:t>Указом Губернатора Архангельской области № 53-у от 30.04.2015 года «О введении особого противопожарного режима в лесах» с 01 мая 2015 года на территории Архангельской области введен особый противопожарный режим.  В соответствии с Указом губернатора, Правилами противопожарного режима в РФ, с Правилами благоустройства, санитарного содержания территорий, организации уборки и обеспечения чистоты и порядка на территории МО «Усть-Паденьгское»,</w:t>
      </w:r>
    </w:p>
    <w:p w:rsidR="00195662" w:rsidRPr="00195662" w:rsidRDefault="00195662" w:rsidP="00195662">
      <w:pPr>
        <w:pStyle w:val="aa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95662">
        <w:rPr>
          <w:rFonts w:ascii="Times New Roman" w:hAnsi="Times New Roman"/>
          <w:b/>
          <w:sz w:val="28"/>
          <w:szCs w:val="28"/>
          <w:u w:val="single"/>
        </w:rPr>
        <w:t>строго запрещается:</w:t>
      </w:r>
    </w:p>
    <w:p w:rsidR="00195662" w:rsidRPr="00195662" w:rsidRDefault="00195662" w:rsidP="00195662">
      <w:pPr>
        <w:pStyle w:val="aa"/>
        <w:rPr>
          <w:rFonts w:ascii="Times New Roman" w:hAnsi="Times New Roman"/>
          <w:sz w:val="28"/>
          <w:szCs w:val="28"/>
        </w:rPr>
      </w:pPr>
      <w:r w:rsidRPr="00195662">
        <w:rPr>
          <w:rFonts w:ascii="Times New Roman" w:hAnsi="Times New Roman"/>
          <w:sz w:val="28"/>
          <w:szCs w:val="28"/>
        </w:rPr>
        <w:t>-разводить костры на необорудованных площадках;</w:t>
      </w:r>
    </w:p>
    <w:p w:rsidR="00195662" w:rsidRPr="00195662" w:rsidRDefault="00195662" w:rsidP="00195662">
      <w:pPr>
        <w:pStyle w:val="aa"/>
        <w:rPr>
          <w:rFonts w:ascii="Times New Roman" w:hAnsi="Times New Roman"/>
          <w:sz w:val="28"/>
          <w:szCs w:val="28"/>
        </w:rPr>
      </w:pPr>
      <w:r w:rsidRPr="00195662">
        <w:rPr>
          <w:rFonts w:ascii="Times New Roman" w:hAnsi="Times New Roman"/>
          <w:sz w:val="28"/>
          <w:szCs w:val="28"/>
        </w:rPr>
        <w:t>-сжигать бытовые и промышленные отходы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195662">
        <w:rPr>
          <w:rFonts w:ascii="Times New Roman" w:hAnsi="Times New Roman"/>
          <w:sz w:val="28"/>
          <w:szCs w:val="28"/>
        </w:rPr>
        <w:t>(отходы лесопиления);</w:t>
      </w:r>
    </w:p>
    <w:p w:rsidR="00195662" w:rsidRPr="00195662" w:rsidRDefault="00195662" w:rsidP="00195662">
      <w:pPr>
        <w:pStyle w:val="aa"/>
        <w:rPr>
          <w:rFonts w:ascii="Times New Roman" w:hAnsi="Times New Roman"/>
          <w:sz w:val="28"/>
          <w:szCs w:val="28"/>
        </w:rPr>
      </w:pPr>
      <w:r w:rsidRPr="00195662">
        <w:rPr>
          <w:rFonts w:ascii="Times New Roman" w:hAnsi="Times New Roman"/>
          <w:sz w:val="28"/>
          <w:szCs w:val="28"/>
        </w:rPr>
        <w:t>-выжигать траву на земельных участках, прилегающих к лесам, жилым домам  и др. постройкам;</w:t>
      </w:r>
    </w:p>
    <w:p w:rsidR="00195662" w:rsidRPr="00195662" w:rsidRDefault="00195662" w:rsidP="00195662">
      <w:pPr>
        <w:pStyle w:val="aa"/>
        <w:rPr>
          <w:rFonts w:ascii="Times New Roman" w:hAnsi="Times New Roman"/>
          <w:sz w:val="28"/>
          <w:szCs w:val="28"/>
        </w:rPr>
      </w:pPr>
      <w:r w:rsidRPr="00195662">
        <w:rPr>
          <w:rFonts w:ascii="Times New Roman" w:hAnsi="Times New Roman"/>
          <w:sz w:val="28"/>
          <w:szCs w:val="28"/>
        </w:rPr>
        <w:t>-устраивать свалки горючих отходов;</w:t>
      </w:r>
    </w:p>
    <w:p w:rsidR="00195662" w:rsidRPr="00195662" w:rsidRDefault="00195662" w:rsidP="00195662">
      <w:pPr>
        <w:pStyle w:val="aa"/>
        <w:rPr>
          <w:rFonts w:ascii="Times New Roman" w:hAnsi="Times New Roman"/>
          <w:sz w:val="28"/>
          <w:szCs w:val="28"/>
        </w:rPr>
      </w:pPr>
      <w:r w:rsidRPr="00195662">
        <w:rPr>
          <w:rFonts w:ascii="Times New Roman" w:hAnsi="Times New Roman"/>
          <w:sz w:val="28"/>
          <w:szCs w:val="28"/>
        </w:rPr>
        <w:t>-оставлять емкости с легковоспламеняющимися и горючими жидкостями на территориях, прилегающих к жилым домам и постройкам.</w:t>
      </w:r>
    </w:p>
    <w:p w:rsidR="000D13BF" w:rsidRPr="00195662" w:rsidRDefault="000D13BF" w:rsidP="000D13BF">
      <w:pPr>
        <w:jc w:val="center"/>
        <w:rPr>
          <w:rStyle w:val="21"/>
          <w:rFonts w:eastAsia="Arial Unicode MS"/>
          <w:b/>
        </w:rPr>
      </w:pPr>
    </w:p>
    <w:sectPr w:rsidR="000D13BF" w:rsidRPr="00195662" w:rsidSect="00150D38">
      <w:footerReference w:type="even" r:id="rId7"/>
      <w:footerReference w:type="default" r:id="rId8"/>
      <w:pgSz w:w="11906" w:h="16838"/>
      <w:pgMar w:top="284" w:right="850" w:bottom="0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D0D" w:rsidRDefault="00851D0D" w:rsidP="00821031">
      <w:r>
        <w:separator/>
      </w:r>
    </w:p>
  </w:endnote>
  <w:endnote w:type="continuationSeparator" w:id="0">
    <w:p w:rsidR="00851D0D" w:rsidRDefault="00851D0D" w:rsidP="008210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D6A" w:rsidRDefault="00E10F54" w:rsidP="006276F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C4D6A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C4D6A">
      <w:rPr>
        <w:rStyle w:val="a9"/>
        <w:noProof/>
      </w:rPr>
      <w:t>8</w:t>
    </w:r>
    <w:r>
      <w:rPr>
        <w:rStyle w:val="a9"/>
      </w:rPr>
      <w:fldChar w:fldCharType="end"/>
    </w:r>
  </w:p>
  <w:p w:rsidR="00CC4D6A" w:rsidRDefault="00CC4D6A" w:rsidP="006276F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D6A" w:rsidRDefault="00E10F54" w:rsidP="006276F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C4D6A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95662">
      <w:rPr>
        <w:rStyle w:val="a9"/>
        <w:noProof/>
      </w:rPr>
      <w:t>1</w:t>
    </w:r>
    <w:r>
      <w:rPr>
        <w:rStyle w:val="a9"/>
      </w:rPr>
      <w:fldChar w:fldCharType="end"/>
    </w:r>
  </w:p>
  <w:p w:rsidR="00CC4D6A" w:rsidRDefault="00CC4D6A" w:rsidP="006276F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D0D" w:rsidRDefault="00851D0D" w:rsidP="00821031">
      <w:r>
        <w:separator/>
      </w:r>
    </w:p>
  </w:footnote>
  <w:footnote w:type="continuationSeparator" w:id="0">
    <w:p w:rsidR="00851D0D" w:rsidRDefault="00851D0D" w:rsidP="008210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339A2"/>
    <w:multiLevelType w:val="hybridMultilevel"/>
    <w:tmpl w:val="87CC2F48"/>
    <w:lvl w:ilvl="0" w:tplc="D492922A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DDD7E14"/>
    <w:multiLevelType w:val="multilevel"/>
    <w:tmpl w:val="4DFE89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7A5E04"/>
    <w:multiLevelType w:val="hybridMultilevel"/>
    <w:tmpl w:val="1E9804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5479A4"/>
    <w:multiLevelType w:val="hybridMultilevel"/>
    <w:tmpl w:val="7C1A8D6E"/>
    <w:lvl w:ilvl="0" w:tplc="82A46F3A">
      <w:start w:val="3"/>
      <w:numFmt w:val="decimalZero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">
    <w:nsid w:val="3125030E"/>
    <w:multiLevelType w:val="hybridMultilevel"/>
    <w:tmpl w:val="387438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FE569AD"/>
    <w:multiLevelType w:val="multilevel"/>
    <w:tmpl w:val="E28EE2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6FE342B"/>
    <w:multiLevelType w:val="hybridMultilevel"/>
    <w:tmpl w:val="A8509AB8"/>
    <w:lvl w:ilvl="0" w:tplc="105C1F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0E338A"/>
    <w:multiLevelType w:val="multilevel"/>
    <w:tmpl w:val="C3A049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D5112E4"/>
    <w:multiLevelType w:val="multilevel"/>
    <w:tmpl w:val="E612CE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7"/>
  </w:num>
  <w:num w:numId="5">
    <w:abstractNumId w:val="0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7BDB"/>
    <w:rsid w:val="000D13BF"/>
    <w:rsid w:val="00123D5D"/>
    <w:rsid w:val="00140067"/>
    <w:rsid w:val="00150D38"/>
    <w:rsid w:val="00195662"/>
    <w:rsid w:val="0027650F"/>
    <w:rsid w:val="0032763F"/>
    <w:rsid w:val="003867D3"/>
    <w:rsid w:val="003954AE"/>
    <w:rsid w:val="004715B5"/>
    <w:rsid w:val="00594F14"/>
    <w:rsid w:val="006276FF"/>
    <w:rsid w:val="006675BD"/>
    <w:rsid w:val="007C4D58"/>
    <w:rsid w:val="00821031"/>
    <w:rsid w:val="00851D0D"/>
    <w:rsid w:val="008A641D"/>
    <w:rsid w:val="008D7B44"/>
    <w:rsid w:val="00936EC6"/>
    <w:rsid w:val="00A97BDB"/>
    <w:rsid w:val="00B64CFD"/>
    <w:rsid w:val="00C413AA"/>
    <w:rsid w:val="00CC4D6A"/>
    <w:rsid w:val="00D01E48"/>
    <w:rsid w:val="00D84BA5"/>
    <w:rsid w:val="00E10F54"/>
    <w:rsid w:val="00E2527B"/>
    <w:rsid w:val="00E92488"/>
    <w:rsid w:val="00EA0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BD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6276FF"/>
    <w:pPr>
      <w:keepNext/>
      <w:suppressAutoHyphens w:val="0"/>
      <w:outlineLvl w:val="0"/>
    </w:pPr>
    <w:rPr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276FF"/>
    <w:pPr>
      <w:keepNext/>
      <w:suppressAutoHyphens w:val="0"/>
      <w:jc w:val="center"/>
      <w:outlineLvl w:val="1"/>
    </w:pPr>
    <w:rPr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276FF"/>
    <w:pPr>
      <w:keepNext/>
      <w:suppressAutoHyphens w:val="0"/>
      <w:jc w:val="center"/>
      <w:outlineLvl w:val="2"/>
    </w:pPr>
    <w:rPr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76F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276F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6276F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31">
    <w:name w:val="Основной текст3"/>
    <w:basedOn w:val="a"/>
    <w:rsid w:val="00A97BDB"/>
    <w:pPr>
      <w:widowControl w:val="0"/>
      <w:shd w:val="clear" w:color="auto" w:fill="FFFFFF"/>
      <w:suppressAutoHyphens w:val="0"/>
      <w:spacing w:before="300" w:after="360" w:line="0" w:lineRule="atLeast"/>
      <w:jc w:val="center"/>
    </w:pPr>
    <w:rPr>
      <w:color w:val="000000"/>
      <w:sz w:val="23"/>
      <w:szCs w:val="23"/>
      <w:lang w:eastAsia="ru-RU" w:bidi="ru-RU"/>
    </w:rPr>
  </w:style>
  <w:style w:type="character" w:styleId="a3">
    <w:name w:val="Emphasis"/>
    <w:basedOn w:val="a0"/>
    <w:qFormat/>
    <w:rsid w:val="00A97BDB"/>
    <w:rPr>
      <w:i/>
      <w:iCs/>
    </w:rPr>
  </w:style>
  <w:style w:type="paragraph" w:styleId="32">
    <w:name w:val="Body Text Indent 3"/>
    <w:basedOn w:val="a"/>
    <w:link w:val="33"/>
    <w:rsid w:val="006276FF"/>
    <w:pPr>
      <w:suppressAutoHyphens w:val="0"/>
      <w:ind w:firstLine="567"/>
      <w:jc w:val="both"/>
    </w:pPr>
    <w:rPr>
      <w:sz w:val="28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6276F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nhideWhenUsed/>
    <w:rsid w:val="006276F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Normal">
    <w:name w:val="ConsPlusNormal"/>
    <w:rsid w:val="006276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semiHidden/>
    <w:rsid w:val="006276FF"/>
    <w:pPr>
      <w:suppressAutoHyphens w:val="0"/>
      <w:spacing w:after="200" w:line="276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semiHidden/>
    <w:rsid w:val="006276FF"/>
    <w:rPr>
      <w:rFonts w:ascii="Tahoma" w:eastAsia="Times New Roman" w:hAnsi="Tahoma" w:cs="Tahoma"/>
      <w:sz w:val="16"/>
      <w:szCs w:val="16"/>
    </w:rPr>
  </w:style>
  <w:style w:type="paragraph" w:styleId="a7">
    <w:name w:val="footer"/>
    <w:basedOn w:val="a"/>
    <w:link w:val="a8"/>
    <w:rsid w:val="006276FF"/>
    <w:pPr>
      <w:tabs>
        <w:tab w:val="center" w:pos="4677"/>
        <w:tab w:val="right" w:pos="9355"/>
      </w:tabs>
      <w:suppressAutoHyphens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rsid w:val="006276FF"/>
    <w:rPr>
      <w:rFonts w:ascii="Calibri" w:eastAsia="Times New Roman" w:hAnsi="Calibri" w:cs="Times New Roman"/>
    </w:rPr>
  </w:style>
  <w:style w:type="character" w:styleId="a9">
    <w:name w:val="page number"/>
    <w:basedOn w:val="a0"/>
    <w:rsid w:val="006276FF"/>
  </w:style>
  <w:style w:type="paragraph" w:styleId="aa">
    <w:name w:val="No Spacing"/>
    <w:uiPriority w:val="1"/>
    <w:qFormat/>
    <w:rsid w:val="006276F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4">
    <w:name w:val="Основной текст (3)"/>
    <w:basedOn w:val="a0"/>
    <w:rsid w:val="006276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">
    <w:name w:val="Заголовок №1 (2)"/>
    <w:basedOn w:val="a0"/>
    <w:rsid w:val="006276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"/>
    <w:basedOn w:val="a0"/>
    <w:rsid w:val="006276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1">
    <w:name w:val="Заголовок №1"/>
    <w:basedOn w:val="a0"/>
    <w:rsid w:val="006276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сновной текст (2)"/>
    <w:basedOn w:val="a0"/>
    <w:rsid w:val="006276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a0"/>
    <w:rsid w:val="006276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">
    <w:name w:val="Основной текст (2) + 11;5 pt"/>
    <w:basedOn w:val="a0"/>
    <w:rsid w:val="006276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4pt">
    <w:name w:val="Основной текст (2) + 14 pt"/>
    <w:basedOn w:val="a0"/>
    <w:rsid w:val="006276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styleId="ab">
    <w:name w:val="Strong"/>
    <w:basedOn w:val="a0"/>
    <w:uiPriority w:val="22"/>
    <w:qFormat/>
    <w:rsid w:val="004715B5"/>
    <w:rPr>
      <w:b/>
      <w:bCs/>
    </w:rPr>
  </w:style>
  <w:style w:type="paragraph" w:styleId="35">
    <w:name w:val="Body Text 3"/>
    <w:basedOn w:val="a"/>
    <w:link w:val="36"/>
    <w:uiPriority w:val="99"/>
    <w:semiHidden/>
    <w:unhideWhenUsed/>
    <w:rsid w:val="003867D3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semiHidden/>
    <w:rsid w:val="003867D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c">
    <w:name w:val="Body Text"/>
    <w:basedOn w:val="a"/>
    <w:link w:val="ad"/>
    <w:rsid w:val="003867D3"/>
    <w:pPr>
      <w:suppressAutoHyphens w:val="0"/>
      <w:spacing w:after="120" w:line="276" w:lineRule="auto"/>
    </w:pPr>
    <w:rPr>
      <w:rFonts w:ascii="Calibri" w:hAnsi="Calibri"/>
      <w:sz w:val="22"/>
      <w:szCs w:val="22"/>
      <w:lang w:eastAsia="ru-RU"/>
    </w:rPr>
  </w:style>
  <w:style w:type="character" w:customStyle="1" w:styleId="ad">
    <w:name w:val="Основной текст Знак"/>
    <w:basedOn w:val="a0"/>
    <w:link w:val="ac"/>
    <w:rsid w:val="003867D3"/>
    <w:rPr>
      <w:rFonts w:ascii="Calibri" w:eastAsia="Times New Roman" w:hAnsi="Calibri" w:cs="Times New Roman"/>
      <w:lang w:eastAsia="ru-RU"/>
    </w:rPr>
  </w:style>
  <w:style w:type="character" w:customStyle="1" w:styleId="23">
    <w:name w:val="Заголовок №2_"/>
    <w:basedOn w:val="a0"/>
    <w:link w:val="24"/>
    <w:locked/>
    <w:rsid w:val="003867D3"/>
    <w:rPr>
      <w:rFonts w:ascii="Times New Roman" w:hAnsi="Times New Roman"/>
      <w:b/>
      <w:bCs/>
      <w:shd w:val="clear" w:color="auto" w:fill="FFFFFF"/>
    </w:rPr>
  </w:style>
  <w:style w:type="character" w:customStyle="1" w:styleId="25">
    <w:name w:val="Заголовок №2 + Не полужирный"/>
    <w:aliases w:val="Интервал 3 pt"/>
    <w:basedOn w:val="23"/>
    <w:rsid w:val="003867D3"/>
    <w:rPr>
      <w:spacing w:val="70"/>
    </w:rPr>
  </w:style>
  <w:style w:type="character" w:customStyle="1" w:styleId="37">
    <w:name w:val="Основной текст (3)_"/>
    <w:basedOn w:val="a0"/>
    <w:locked/>
    <w:rsid w:val="003867D3"/>
    <w:rPr>
      <w:rFonts w:ascii="Times New Roman" w:hAnsi="Times New Roman"/>
      <w:b/>
      <w:bCs/>
      <w:shd w:val="clear" w:color="auto" w:fill="FFFFFF"/>
    </w:rPr>
  </w:style>
  <w:style w:type="paragraph" w:customStyle="1" w:styleId="24">
    <w:name w:val="Заголовок №2"/>
    <w:basedOn w:val="a"/>
    <w:link w:val="23"/>
    <w:rsid w:val="003867D3"/>
    <w:pPr>
      <w:shd w:val="clear" w:color="auto" w:fill="FFFFFF"/>
      <w:suppressAutoHyphens w:val="0"/>
      <w:spacing w:after="240" w:line="278" w:lineRule="exact"/>
      <w:jc w:val="center"/>
      <w:outlineLvl w:val="1"/>
    </w:pPr>
    <w:rPr>
      <w:rFonts w:eastAsiaTheme="minorHAnsi" w:cstheme="minorBidi"/>
      <w:b/>
      <w:bCs/>
      <w:sz w:val="22"/>
      <w:szCs w:val="22"/>
      <w:lang w:eastAsia="en-US"/>
    </w:rPr>
  </w:style>
  <w:style w:type="character" w:customStyle="1" w:styleId="ae">
    <w:name w:val="Подпись к таблице_"/>
    <w:basedOn w:val="a0"/>
    <w:link w:val="13"/>
    <w:locked/>
    <w:rsid w:val="003867D3"/>
    <w:rPr>
      <w:rFonts w:ascii="Times New Roman" w:hAnsi="Times New Roman"/>
      <w:shd w:val="clear" w:color="auto" w:fill="FFFFFF"/>
    </w:rPr>
  </w:style>
  <w:style w:type="character" w:customStyle="1" w:styleId="af">
    <w:name w:val="Подпись к таблице"/>
    <w:basedOn w:val="ae"/>
    <w:rsid w:val="003867D3"/>
    <w:rPr>
      <w:u w:val="single"/>
    </w:rPr>
  </w:style>
  <w:style w:type="paragraph" w:customStyle="1" w:styleId="13">
    <w:name w:val="Подпись к таблице1"/>
    <w:basedOn w:val="a"/>
    <w:link w:val="ae"/>
    <w:rsid w:val="003867D3"/>
    <w:pPr>
      <w:shd w:val="clear" w:color="auto" w:fill="FFFFFF"/>
      <w:suppressAutoHyphens w:val="0"/>
      <w:spacing w:line="240" w:lineRule="atLeast"/>
    </w:pPr>
    <w:rPr>
      <w:rFonts w:eastAsia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1725</Words>
  <Characters>9835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2015-05-28T10:38:00Z</cp:lastPrinted>
  <dcterms:created xsi:type="dcterms:W3CDTF">2015-03-25T07:28:00Z</dcterms:created>
  <dcterms:modified xsi:type="dcterms:W3CDTF">2015-05-28T10:41:00Z</dcterms:modified>
</cp:coreProperties>
</file>